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F3" w:rsidRPr="002A3E4F" w:rsidRDefault="007703F3" w:rsidP="00F924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Zarządzenie Nr 28/</w:t>
      </w:r>
      <w:r w:rsidRPr="002A3E4F">
        <w:rPr>
          <w:rFonts w:ascii="Arial" w:hAnsi="Arial" w:cs="Arial"/>
          <w:b/>
          <w:bCs/>
        </w:rPr>
        <w:t>2011</w:t>
      </w:r>
    </w:p>
    <w:p w:rsidR="007703F3" w:rsidRPr="002A3E4F" w:rsidRDefault="007703F3" w:rsidP="00F9241B">
      <w:pPr>
        <w:jc w:val="center"/>
        <w:rPr>
          <w:rFonts w:ascii="Arial" w:hAnsi="Arial" w:cs="Arial"/>
          <w:b/>
          <w:bCs/>
        </w:rPr>
      </w:pPr>
      <w:r w:rsidRPr="002A3E4F">
        <w:rPr>
          <w:rFonts w:ascii="Arial" w:hAnsi="Arial" w:cs="Arial"/>
          <w:b/>
          <w:bCs/>
        </w:rPr>
        <w:t>Wójta Gminy Iława</w:t>
      </w:r>
    </w:p>
    <w:p w:rsidR="007703F3" w:rsidRPr="002A3E4F" w:rsidRDefault="007703F3" w:rsidP="00F9241B">
      <w:pPr>
        <w:jc w:val="center"/>
        <w:rPr>
          <w:rFonts w:ascii="Arial" w:hAnsi="Arial" w:cs="Arial"/>
          <w:b/>
          <w:bCs/>
        </w:rPr>
      </w:pPr>
      <w:r w:rsidRPr="002A3E4F">
        <w:rPr>
          <w:rFonts w:ascii="Arial" w:hAnsi="Arial" w:cs="Arial"/>
          <w:b/>
          <w:bCs/>
        </w:rPr>
        <w:t>z dnia 26 października 2011 r.</w:t>
      </w:r>
    </w:p>
    <w:p w:rsidR="007703F3" w:rsidRPr="00F9241B" w:rsidRDefault="007703F3" w:rsidP="00F9241B">
      <w:pPr>
        <w:spacing w:before="240" w:after="360"/>
        <w:jc w:val="center"/>
        <w:rPr>
          <w:rFonts w:ascii="Arial" w:hAnsi="Arial" w:cs="Arial"/>
          <w:b/>
          <w:bCs/>
        </w:rPr>
      </w:pPr>
      <w:r w:rsidRPr="00F9241B">
        <w:rPr>
          <w:rFonts w:ascii="Arial" w:hAnsi="Arial" w:cs="Arial"/>
          <w:b/>
          <w:bCs/>
        </w:rPr>
        <w:t>w sprawie organizacji i zasad funkcjonowania kontroli zarządczej w gminnych jednostkach organizacyjnych</w:t>
      </w:r>
    </w:p>
    <w:p w:rsidR="007703F3" w:rsidRPr="00A858BC" w:rsidRDefault="007703F3" w:rsidP="00F9241B">
      <w:pPr>
        <w:pStyle w:val="BodyTextIndent"/>
        <w:spacing w:before="120"/>
        <w:ind w:left="0"/>
        <w:jc w:val="both"/>
        <w:rPr>
          <w:rFonts w:ascii="Arial" w:hAnsi="Arial" w:cs="Arial"/>
        </w:rPr>
      </w:pPr>
      <w:r w:rsidRPr="00A858BC">
        <w:rPr>
          <w:rFonts w:ascii="Arial" w:hAnsi="Arial" w:cs="Arial"/>
        </w:rPr>
        <w:t xml:space="preserve">Na podstawie art. 33 ust. 3 ustawy z dnia 8 marca 1990 r. o samorządzie gminnym </w:t>
      </w:r>
      <w:r w:rsidRPr="00A858BC">
        <w:rPr>
          <w:rFonts w:ascii="Arial" w:hAnsi="Arial" w:cs="Arial"/>
        </w:rPr>
        <w:br/>
        <w:t>(Jednolity tekst: Dz. U. z 2001 r. Nr 142, poz. 1591, z późn. zm. ) oraz art. 69 ust. 1 ustawy z dnia 27 sierpnia 2009 r.  o finansach publicznych (Dz. U. z 2009 r. Nr 157, poz. 1240, z późn. zm.) zarządzam,  co następuje:</w:t>
      </w:r>
    </w:p>
    <w:p w:rsidR="007703F3" w:rsidRPr="002A3E4F" w:rsidRDefault="007703F3" w:rsidP="00F9241B">
      <w:pPr>
        <w:spacing w:before="240" w:after="120"/>
        <w:jc w:val="both"/>
        <w:rPr>
          <w:rFonts w:ascii="Arial" w:hAnsi="Arial" w:cs="Arial"/>
        </w:rPr>
      </w:pPr>
      <w:r w:rsidRPr="002A3E4F">
        <w:rPr>
          <w:rFonts w:ascii="Arial" w:hAnsi="Arial" w:cs="Arial"/>
          <w:b/>
          <w:bCs/>
        </w:rPr>
        <w:t xml:space="preserve">     § 1.  </w:t>
      </w:r>
      <w:r>
        <w:rPr>
          <w:rFonts w:ascii="Arial" w:hAnsi="Arial" w:cs="Arial"/>
        </w:rPr>
        <w:t>Przedmiotem zarządzenia jest ustalenie organizacji i zasad prowadzenia kontroli zarządczej w gminnych jednostkach organizacyjnych Gminy Iława będących jednostkami sektora finansów publicznych.</w:t>
      </w:r>
    </w:p>
    <w:p w:rsidR="007703F3" w:rsidRDefault="007703F3" w:rsidP="00F9241B">
      <w:pPr>
        <w:spacing w:before="240" w:after="120"/>
        <w:jc w:val="both"/>
        <w:rPr>
          <w:rFonts w:ascii="Arial" w:hAnsi="Arial" w:cs="Arial"/>
        </w:rPr>
      </w:pPr>
      <w:r w:rsidRPr="002A3E4F">
        <w:rPr>
          <w:rFonts w:ascii="Arial" w:hAnsi="Arial" w:cs="Arial"/>
          <w:b/>
          <w:bCs/>
        </w:rPr>
        <w:t xml:space="preserve">     § </w:t>
      </w:r>
      <w:r>
        <w:rPr>
          <w:rFonts w:ascii="Arial" w:hAnsi="Arial" w:cs="Arial"/>
          <w:b/>
          <w:bCs/>
        </w:rPr>
        <w:t xml:space="preserve">2. </w:t>
      </w:r>
      <w:r w:rsidRPr="00F9241B">
        <w:rPr>
          <w:rFonts w:ascii="Arial" w:hAnsi="Arial" w:cs="Arial"/>
        </w:rPr>
        <w:t xml:space="preserve">Kontrola zarządcza  </w:t>
      </w:r>
      <w:r>
        <w:rPr>
          <w:rFonts w:ascii="Arial" w:hAnsi="Arial" w:cs="Arial"/>
        </w:rPr>
        <w:t xml:space="preserve">w gminnych jednostkach organizacyjnych stanowi ogół działań podejmowanych do zapewnienia realizacji ich celów i zadań w sposób zgodny z prawem, efektywny, oszczędny i terminowy. </w:t>
      </w:r>
    </w:p>
    <w:p w:rsidR="007703F3" w:rsidRDefault="007703F3" w:rsidP="00F9241B">
      <w:pPr>
        <w:spacing w:before="240" w:after="120"/>
        <w:jc w:val="both"/>
        <w:rPr>
          <w:rFonts w:ascii="Arial" w:hAnsi="Arial" w:cs="Arial"/>
        </w:rPr>
      </w:pPr>
      <w:r w:rsidRPr="002A3E4F">
        <w:rPr>
          <w:rFonts w:ascii="Arial" w:hAnsi="Arial" w:cs="Arial"/>
          <w:b/>
          <w:bCs/>
        </w:rPr>
        <w:t xml:space="preserve">     § </w:t>
      </w:r>
      <w:r>
        <w:rPr>
          <w:rFonts w:ascii="Arial" w:hAnsi="Arial" w:cs="Arial"/>
          <w:b/>
          <w:bCs/>
        </w:rPr>
        <w:t>3</w:t>
      </w:r>
      <w:r w:rsidRPr="002A3E4F">
        <w:rPr>
          <w:rFonts w:ascii="Arial" w:hAnsi="Arial" w:cs="Arial"/>
          <w:b/>
          <w:bCs/>
        </w:rPr>
        <w:t xml:space="preserve">.  </w:t>
      </w:r>
      <w:r w:rsidRPr="000362EB">
        <w:rPr>
          <w:rFonts w:ascii="Arial" w:hAnsi="Arial" w:cs="Arial"/>
        </w:rPr>
        <w:t>Kierownicy (dyrektorzy) gminnych</w:t>
      </w:r>
      <w:r w:rsidRPr="00F9241B">
        <w:rPr>
          <w:rFonts w:ascii="Arial" w:hAnsi="Arial" w:cs="Arial"/>
        </w:rPr>
        <w:t xml:space="preserve"> jednostek organizacyjnych </w:t>
      </w:r>
      <w:r>
        <w:rPr>
          <w:rFonts w:ascii="Arial" w:hAnsi="Arial" w:cs="Arial"/>
        </w:rPr>
        <w:t>odpowiadają za działania podejmowane w celu kontroli i nadzoru zachodzących procesów w kierowanych przez siebie jednostkach w sposób dający Wójtowi zapewnienie, że:</w:t>
      </w:r>
    </w:p>
    <w:p w:rsidR="007703F3" w:rsidRPr="00F9241B" w:rsidRDefault="007703F3" w:rsidP="00F9241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F9241B">
        <w:rPr>
          <w:rFonts w:ascii="Arial" w:hAnsi="Arial" w:cs="Arial"/>
        </w:rPr>
        <w:t>podejmowane działania są zgodne z obowiązującymi przepisami prawa, zasadami przyjętymi w danej jednostce, procedurami wewnętrznymi oraz obowiązującymi standardami określonymi przez Ministra Finansów,</w:t>
      </w:r>
    </w:p>
    <w:p w:rsidR="007703F3" w:rsidRPr="00F9241B" w:rsidRDefault="007703F3" w:rsidP="00F9241B">
      <w:pPr>
        <w:pStyle w:val="ListParagraph"/>
        <w:ind w:left="357"/>
        <w:jc w:val="both"/>
        <w:rPr>
          <w:rFonts w:ascii="Arial" w:hAnsi="Arial" w:cs="Arial"/>
          <w:sz w:val="16"/>
          <w:szCs w:val="16"/>
        </w:rPr>
      </w:pPr>
    </w:p>
    <w:p w:rsidR="007703F3" w:rsidRPr="00F9241B" w:rsidRDefault="007703F3" w:rsidP="00F9241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F9241B">
        <w:rPr>
          <w:rFonts w:ascii="Arial" w:hAnsi="Arial" w:cs="Arial"/>
        </w:rPr>
        <w:t>zamierzenia strategiczne, plany i cele są osiągane,</w:t>
      </w:r>
    </w:p>
    <w:p w:rsidR="007703F3" w:rsidRPr="00F9241B" w:rsidRDefault="007703F3" w:rsidP="00F9241B">
      <w:pPr>
        <w:pStyle w:val="ListParagraph"/>
        <w:rPr>
          <w:rFonts w:ascii="Arial" w:hAnsi="Arial" w:cs="Arial"/>
          <w:sz w:val="16"/>
          <w:szCs w:val="16"/>
        </w:rPr>
      </w:pPr>
    </w:p>
    <w:p w:rsidR="007703F3" w:rsidRPr="00F9241B" w:rsidRDefault="007703F3" w:rsidP="00FE1EE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F9241B">
        <w:rPr>
          <w:rFonts w:ascii="Arial" w:hAnsi="Arial" w:cs="Arial"/>
        </w:rPr>
        <w:t>poziom ryzyk związanych z realizacją zadań jest identyfikowany, monitorowany oraz podejmowane są działania mające na celu zmniejszenie danego ryzyka do akceptowanego poziomu,</w:t>
      </w:r>
    </w:p>
    <w:p w:rsidR="007703F3" w:rsidRPr="00F9241B" w:rsidRDefault="007703F3" w:rsidP="00FE1EEF">
      <w:pPr>
        <w:jc w:val="both"/>
        <w:rPr>
          <w:rFonts w:ascii="Arial" w:hAnsi="Arial" w:cs="Arial"/>
          <w:sz w:val="16"/>
          <w:szCs w:val="16"/>
        </w:rPr>
      </w:pPr>
    </w:p>
    <w:p w:rsidR="007703F3" w:rsidRPr="00F9241B" w:rsidRDefault="007703F3" w:rsidP="00FE1EE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F9241B">
        <w:rPr>
          <w:rFonts w:ascii="Arial" w:hAnsi="Arial" w:cs="Arial"/>
        </w:rPr>
        <w:t>zasady etycznego postępowania są przestrzegane i promowane,</w:t>
      </w:r>
    </w:p>
    <w:p w:rsidR="007703F3" w:rsidRPr="003C6B7B" w:rsidRDefault="007703F3" w:rsidP="00FE1EEF">
      <w:pPr>
        <w:jc w:val="both"/>
        <w:rPr>
          <w:rFonts w:ascii="Arial" w:hAnsi="Arial" w:cs="Arial"/>
          <w:sz w:val="16"/>
          <w:szCs w:val="16"/>
        </w:rPr>
      </w:pPr>
    </w:p>
    <w:p w:rsidR="007703F3" w:rsidRPr="00F9241B" w:rsidRDefault="007703F3" w:rsidP="00FE1EE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F9241B">
        <w:rPr>
          <w:rFonts w:ascii="Arial" w:hAnsi="Arial" w:cs="Arial"/>
        </w:rPr>
        <w:t>przepływ informacji jest efektywny i skuteczny,</w:t>
      </w:r>
    </w:p>
    <w:p w:rsidR="007703F3" w:rsidRPr="00F9241B" w:rsidRDefault="007703F3" w:rsidP="00FE1EEF">
      <w:pPr>
        <w:jc w:val="both"/>
        <w:rPr>
          <w:rFonts w:ascii="Arial" w:hAnsi="Arial" w:cs="Arial"/>
          <w:sz w:val="16"/>
          <w:szCs w:val="16"/>
        </w:rPr>
      </w:pPr>
    </w:p>
    <w:p w:rsidR="007703F3" w:rsidRPr="00F9241B" w:rsidRDefault="007703F3" w:rsidP="00FE1EE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F9241B">
        <w:rPr>
          <w:rFonts w:ascii="Arial" w:hAnsi="Arial" w:cs="Arial"/>
        </w:rPr>
        <w:t>przestrzegane są zasady ochrony właściwego wykorzystania zasobów jednostki.</w:t>
      </w:r>
    </w:p>
    <w:p w:rsidR="007703F3" w:rsidRDefault="007703F3" w:rsidP="00FE1EEF">
      <w:pPr>
        <w:spacing w:before="240" w:after="120"/>
        <w:ind w:firstLine="357"/>
        <w:jc w:val="both"/>
        <w:rPr>
          <w:rFonts w:ascii="Arial" w:hAnsi="Arial" w:cs="Arial"/>
        </w:rPr>
      </w:pPr>
      <w:r w:rsidRPr="00F9241B">
        <w:rPr>
          <w:rFonts w:ascii="Arial" w:hAnsi="Arial" w:cs="Arial"/>
          <w:b/>
          <w:bCs/>
        </w:rPr>
        <w:t xml:space="preserve"> § </w:t>
      </w:r>
      <w:r>
        <w:rPr>
          <w:rFonts w:ascii="Arial" w:hAnsi="Arial" w:cs="Arial"/>
          <w:b/>
          <w:bCs/>
        </w:rPr>
        <w:t>4</w:t>
      </w:r>
      <w:r w:rsidRPr="00F9241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Do obowiązków dyrektorów i kierowników gminnych jednostek organizacyjnych  należy:</w:t>
      </w:r>
    </w:p>
    <w:p w:rsidR="007703F3" w:rsidRDefault="007703F3" w:rsidP="00FE1EEF">
      <w:pPr>
        <w:pStyle w:val="ListParagraph"/>
        <w:numPr>
          <w:ilvl w:val="0"/>
          <w:numId w:val="7"/>
        </w:num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identyfikowanie i dokonywanie ocen ryzyka- w ramach obszaru swojego działania,</w:t>
      </w:r>
    </w:p>
    <w:p w:rsidR="007703F3" w:rsidRPr="00FE1EEF" w:rsidRDefault="007703F3" w:rsidP="00FE1EEF">
      <w:pPr>
        <w:pStyle w:val="ListParagraph"/>
        <w:spacing w:before="240" w:after="120"/>
        <w:ind w:left="717"/>
        <w:jc w:val="both"/>
        <w:rPr>
          <w:rFonts w:ascii="Arial" w:hAnsi="Arial" w:cs="Arial"/>
          <w:sz w:val="16"/>
          <w:szCs w:val="16"/>
        </w:rPr>
      </w:pPr>
    </w:p>
    <w:p w:rsidR="007703F3" w:rsidRDefault="007703F3" w:rsidP="00FE1EEF">
      <w:pPr>
        <w:pStyle w:val="ListParagraph"/>
        <w:numPr>
          <w:ilvl w:val="0"/>
          <w:numId w:val="7"/>
        </w:num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 niwelujących występujące ryzyko,</w:t>
      </w:r>
    </w:p>
    <w:p w:rsidR="007703F3" w:rsidRPr="003C6B7B" w:rsidRDefault="007703F3" w:rsidP="00FE1EEF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7703F3" w:rsidRDefault="007703F3" w:rsidP="00FE1EEF">
      <w:pPr>
        <w:pStyle w:val="ListParagraph"/>
        <w:numPr>
          <w:ilvl w:val="0"/>
          <w:numId w:val="7"/>
        </w:num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odpowiednich działań kontrolnych i nadzorczych w celu osiągnięcia celu określonego w pkt 2.</w:t>
      </w:r>
    </w:p>
    <w:p w:rsidR="007703F3" w:rsidRPr="003C6B7B" w:rsidRDefault="007703F3" w:rsidP="00FE1EEF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7703F3" w:rsidRDefault="007703F3" w:rsidP="00FE1EEF">
      <w:pPr>
        <w:pStyle w:val="ListParagraph"/>
        <w:numPr>
          <w:ilvl w:val="0"/>
          <w:numId w:val="7"/>
        </w:num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skuteczności wykonywanej kontroli zarządczej w kierowanej przez siebie jednostce organizacyjnej.</w:t>
      </w:r>
    </w:p>
    <w:p w:rsidR="007703F3" w:rsidRPr="00FE1EEF" w:rsidRDefault="007703F3" w:rsidP="00FE1EEF">
      <w:pPr>
        <w:spacing w:before="240" w:after="120"/>
        <w:ind w:firstLine="357"/>
        <w:jc w:val="both"/>
        <w:rPr>
          <w:rFonts w:ascii="Arial" w:hAnsi="Arial" w:cs="Arial"/>
        </w:rPr>
      </w:pPr>
      <w:r w:rsidRPr="00FE1EEF">
        <w:rPr>
          <w:rFonts w:ascii="Arial" w:hAnsi="Arial" w:cs="Arial"/>
          <w:b/>
          <w:bCs/>
        </w:rPr>
        <w:t xml:space="preserve"> § 5.  </w:t>
      </w: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</w:rPr>
        <w:t xml:space="preserve">Kierownicy (dyrektorzy) gminnych jednostek organizacyjnych zapewniają skuteczność kontroli zarządczej poprzez realizację ustalonych procedur, zasad etycznych, mechanizmów organizacyjnych oraz systemów zarządzania ryzykiem z uwzględnieniem standardów kontroli zarządczej określonych przez  Ministra Finansów oraz przewidzianych w innych aktach obowiązującego prawa. </w:t>
      </w:r>
    </w:p>
    <w:p w:rsidR="007703F3" w:rsidRDefault="007703F3" w:rsidP="002556C0">
      <w:pPr>
        <w:spacing w:before="240" w:after="120"/>
        <w:jc w:val="both"/>
        <w:rPr>
          <w:rFonts w:ascii="Arial" w:hAnsi="Arial" w:cs="Arial"/>
        </w:rPr>
      </w:pPr>
      <w:r w:rsidRPr="00F924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 W procedurach, o których mowa w ust. 1 uwzględnia się specyficzne zadania jednostki, posiadane zasoby i warunki działania.</w:t>
      </w:r>
    </w:p>
    <w:p w:rsidR="007703F3" w:rsidRDefault="007703F3" w:rsidP="002556C0">
      <w:pPr>
        <w:spacing w:before="240" w:after="120"/>
        <w:ind w:firstLine="357"/>
        <w:jc w:val="both"/>
        <w:rPr>
          <w:rFonts w:ascii="Arial" w:hAnsi="Arial" w:cs="Arial"/>
        </w:rPr>
      </w:pPr>
      <w:r w:rsidRPr="002A3E4F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  <w:r w:rsidRPr="002A3E4F">
        <w:rPr>
          <w:rFonts w:ascii="Arial" w:hAnsi="Arial" w:cs="Arial"/>
          <w:b/>
          <w:bCs/>
        </w:rPr>
        <w:t xml:space="preserve">. </w:t>
      </w:r>
      <w:r w:rsidRPr="002D64F3">
        <w:rPr>
          <w:rFonts w:ascii="Arial" w:hAnsi="Arial" w:cs="Arial"/>
        </w:rPr>
        <w:t>1</w:t>
      </w:r>
      <w:r>
        <w:rPr>
          <w:rFonts w:ascii="Arial" w:hAnsi="Arial" w:cs="Arial"/>
          <w:b/>
          <w:bCs/>
        </w:rPr>
        <w:t xml:space="preserve">. </w:t>
      </w:r>
      <w:r w:rsidRPr="002A3E4F">
        <w:rPr>
          <w:rFonts w:ascii="Arial" w:hAnsi="Arial" w:cs="Arial"/>
          <w:b/>
          <w:bCs/>
        </w:rPr>
        <w:t xml:space="preserve"> </w:t>
      </w:r>
      <w:r w:rsidRPr="002556C0">
        <w:rPr>
          <w:rFonts w:ascii="Arial" w:hAnsi="Arial" w:cs="Arial"/>
        </w:rPr>
        <w:t xml:space="preserve">Zobowiązuje się </w:t>
      </w:r>
      <w:r>
        <w:rPr>
          <w:rFonts w:ascii="Arial" w:hAnsi="Arial" w:cs="Arial"/>
        </w:rPr>
        <w:t>kierowników (dyrektorów) gminnych jednostek organizacyjnych do:</w:t>
      </w:r>
    </w:p>
    <w:p w:rsidR="007703F3" w:rsidRPr="002D64F3" w:rsidRDefault="007703F3" w:rsidP="002D64F3">
      <w:pPr>
        <w:pStyle w:val="ListParagraph"/>
        <w:numPr>
          <w:ilvl w:val="0"/>
          <w:numId w:val="10"/>
        </w:numPr>
        <w:spacing w:before="240" w:after="120"/>
        <w:jc w:val="both"/>
        <w:rPr>
          <w:rFonts w:ascii="Arial" w:hAnsi="Arial" w:cs="Arial"/>
        </w:rPr>
      </w:pPr>
      <w:r w:rsidRPr="002D64F3">
        <w:rPr>
          <w:rFonts w:ascii="Arial" w:hAnsi="Arial" w:cs="Arial"/>
        </w:rPr>
        <w:t>dokonywania (nie rzadziej niż raz w roku) identyfikacji, analizy i oceny ryzyk zagrażających realizacji celów jednostki, na arkuszu oceny ryzyka stanowiącego załącznik Nr 1 do niniejszego zarządzenia</w:t>
      </w:r>
      <w:r>
        <w:rPr>
          <w:rFonts w:ascii="Arial" w:hAnsi="Arial" w:cs="Arial"/>
        </w:rPr>
        <w:t>. W uzgodnieniu z Wójtem Gminy, dopuszcza się możliwość zastosowania innego wzoru niż określony w załączniku,</w:t>
      </w:r>
    </w:p>
    <w:p w:rsidR="007703F3" w:rsidRPr="009F3BB8" w:rsidRDefault="007703F3" w:rsidP="009F3BB8">
      <w:pPr>
        <w:pStyle w:val="ListParagraph"/>
        <w:spacing w:before="240" w:after="120"/>
        <w:ind w:left="717"/>
        <w:jc w:val="both"/>
        <w:rPr>
          <w:rFonts w:ascii="Arial" w:hAnsi="Arial" w:cs="Arial"/>
          <w:sz w:val="16"/>
          <w:szCs w:val="16"/>
        </w:rPr>
      </w:pPr>
    </w:p>
    <w:p w:rsidR="007703F3" w:rsidRPr="002D64F3" w:rsidRDefault="007703F3" w:rsidP="002D64F3">
      <w:pPr>
        <w:pStyle w:val="ListParagraph"/>
        <w:numPr>
          <w:ilvl w:val="0"/>
          <w:numId w:val="10"/>
        </w:numPr>
        <w:spacing w:before="240" w:after="120"/>
        <w:jc w:val="both"/>
        <w:rPr>
          <w:rFonts w:ascii="Arial" w:hAnsi="Arial" w:cs="Arial"/>
        </w:rPr>
      </w:pPr>
      <w:r w:rsidRPr="002D64F3">
        <w:rPr>
          <w:rFonts w:ascii="Arial" w:hAnsi="Arial" w:cs="Arial"/>
        </w:rPr>
        <w:t>składania informacji z funkcjonowania kontroli zarządczej za rok poprzedni w jednostce, w terminie do 31 stycznia, według wzoru stanowiącego załącznik Nr 2 do niniejszego zarządzenia,</w:t>
      </w:r>
    </w:p>
    <w:p w:rsidR="007703F3" w:rsidRPr="002D64F3" w:rsidRDefault="007703F3" w:rsidP="002D64F3">
      <w:pPr>
        <w:pStyle w:val="ListParagraph"/>
        <w:rPr>
          <w:rFonts w:ascii="Arial" w:hAnsi="Arial" w:cs="Arial"/>
          <w:sz w:val="16"/>
          <w:szCs w:val="16"/>
        </w:rPr>
      </w:pPr>
    </w:p>
    <w:p w:rsidR="007703F3" w:rsidRPr="002556C0" w:rsidRDefault="007703F3" w:rsidP="002D64F3">
      <w:pPr>
        <w:pStyle w:val="ListParagraph"/>
        <w:numPr>
          <w:ilvl w:val="0"/>
          <w:numId w:val="10"/>
        </w:num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składania oświadczeń o stanie kontroli zarządczej za rok  poprzedni, w terminie do 31 stycznia następnego roku kalendarzowego, według wzoru stanowiącego załącznik Nr 3 do niniejszego zarządzenia.</w:t>
      </w:r>
    </w:p>
    <w:p w:rsidR="007703F3" w:rsidRPr="002D64F3" w:rsidRDefault="007703F3" w:rsidP="00F9241B">
      <w:pPr>
        <w:spacing w:before="240" w:after="120"/>
        <w:ind w:firstLine="357"/>
        <w:rPr>
          <w:rFonts w:ascii="Arial" w:hAnsi="Arial" w:cs="Arial"/>
        </w:rPr>
      </w:pPr>
      <w:r w:rsidRPr="002D64F3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Dokumenty określone w pkt.   2 i 3 ust. 1 należy składać do Sekretarza Gminy. </w:t>
      </w:r>
    </w:p>
    <w:p w:rsidR="007703F3" w:rsidRPr="003C6B7B" w:rsidRDefault="007703F3" w:rsidP="003C6B7B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Pr="002A3E4F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7</w:t>
      </w:r>
      <w:r w:rsidRPr="002A3E4F">
        <w:rPr>
          <w:rFonts w:ascii="Arial" w:hAnsi="Arial" w:cs="Arial"/>
          <w:b/>
          <w:bCs/>
        </w:rPr>
        <w:t xml:space="preserve">.  </w:t>
      </w:r>
      <w:r w:rsidRPr="003C6B7B">
        <w:rPr>
          <w:rFonts w:ascii="Arial" w:hAnsi="Arial" w:cs="Arial"/>
        </w:rPr>
        <w:t>Zarządzenie wchodzi w życie z dniem podpisania</w:t>
      </w:r>
      <w:r>
        <w:rPr>
          <w:rFonts w:ascii="Arial" w:hAnsi="Arial" w:cs="Arial"/>
        </w:rPr>
        <w:t xml:space="preserve">. </w:t>
      </w:r>
    </w:p>
    <w:p w:rsidR="007703F3" w:rsidRDefault="007703F3" w:rsidP="00F9241B">
      <w:pPr>
        <w:spacing w:before="240" w:after="120"/>
        <w:ind w:firstLine="357"/>
        <w:rPr>
          <w:rFonts w:ascii="Arial" w:hAnsi="Arial" w:cs="Arial"/>
          <w:b/>
          <w:bCs/>
        </w:rPr>
      </w:pPr>
    </w:p>
    <w:p w:rsidR="007703F3" w:rsidRDefault="007703F3"/>
    <w:sectPr w:rsidR="007703F3" w:rsidSect="00F924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78A"/>
    <w:multiLevelType w:val="hybridMultilevel"/>
    <w:tmpl w:val="5BDC8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24BD"/>
    <w:multiLevelType w:val="hybridMultilevel"/>
    <w:tmpl w:val="86A4DDA6"/>
    <w:lvl w:ilvl="0" w:tplc="C3201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0144426"/>
    <w:multiLevelType w:val="hybridMultilevel"/>
    <w:tmpl w:val="4A52A6DE"/>
    <w:lvl w:ilvl="0" w:tplc="C2A249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937DF"/>
    <w:multiLevelType w:val="hybridMultilevel"/>
    <w:tmpl w:val="ECD07A5C"/>
    <w:lvl w:ilvl="0" w:tplc="8E9A54D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073457"/>
    <w:multiLevelType w:val="hybridMultilevel"/>
    <w:tmpl w:val="A0628156"/>
    <w:lvl w:ilvl="0" w:tplc="C2A249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9B03689"/>
    <w:multiLevelType w:val="hybridMultilevel"/>
    <w:tmpl w:val="07BE4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C3923"/>
    <w:multiLevelType w:val="hybridMultilevel"/>
    <w:tmpl w:val="01E2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7795E"/>
    <w:multiLevelType w:val="hybridMultilevel"/>
    <w:tmpl w:val="5D58979E"/>
    <w:lvl w:ilvl="0" w:tplc="7B8881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FC09B5"/>
    <w:multiLevelType w:val="hybridMultilevel"/>
    <w:tmpl w:val="E04412C4"/>
    <w:lvl w:ilvl="0" w:tplc="C2A249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F76484E"/>
    <w:multiLevelType w:val="hybridMultilevel"/>
    <w:tmpl w:val="A80EA80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41B"/>
    <w:rsid w:val="000362EB"/>
    <w:rsid w:val="000D561E"/>
    <w:rsid w:val="002556C0"/>
    <w:rsid w:val="002A3E4F"/>
    <w:rsid w:val="002D64F3"/>
    <w:rsid w:val="003C6B7B"/>
    <w:rsid w:val="00621B72"/>
    <w:rsid w:val="007703F3"/>
    <w:rsid w:val="009F3BB8"/>
    <w:rsid w:val="00A858BC"/>
    <w:rsid w:val="00B82B0F"/>
    <w:rsid w:val="00D2361D"/>
    <w:rsid w:val="00F73164"/>
    <w:rsid w:val="00F9241B"/>
    <w:rsid w:val="00F9555C"/>
    <w:rsid w:val="00FE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F924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241B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F924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515</Words>
  <Characters>3095</Characters>
  <Application>Microsoft Office Outlook</Application>
  <DocSecurity>0</DocSecurity>
  <Lines>0</Lines>
  <Paragraphs>0</Paragraphs>
  <ScaleCrop>false</ScaleCrop>
  <Company>UG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</dc:creator>
  <cp:keywords/>
  <dc:description/>
  <cp:lastModifiedBy>olap</cp:lastModifiedBy>
  <cp:revision>2</cp:revision>
  <cp:lastPrinted>2011-11-03T06:56:00Z</cp:lastPrinted>
  <dcterms:created xsi:type="dcterms:W3CDTF">2011-10-31T09:33:00Z</dcterms:created>
  <dcterms:modified xsi:type="dcterms:W3CDTF">2011-11-03T06:57:00Z</dcterms:modified>
</cp:coreProperties>
</file>