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E9" w:rsidRPr="00037E8F" w:rsidRDefault="001B4AE9" w:rsidP="001B4AE9">
      <w:pPr>
        <w:jc w:val="both"/>
        <w:rPr>
          <w:sz w:val="20"/>
          <w:szCs w:val="20"/>
          <w:lang w:eastAsia="pl-PL"/>
        </w:rPr>
      </w:pPr>
    </w:p>
    <w:p w:rsidR="001F41AD" w:rsidRDefault="00030731" w:rsidP="009C1FC2">
      <w:pPr>
        <w:widowControl w:val="0"/>
        <w:autoSpaceDE w:val="0"/>
        <w:rPr>
          <w:rFonts w:eastAsia="Calibri"/>
          <w:b/>
          <w:bCs/>
          <w:color w:val="000000"/>
        </w:rPr>
      </w:pPr>
      <w:r>
        <w:rPr>
          <w:rFonts w:eastAsia="Calibri"/>
          <w:b/>
          <w:bCs/>
          <w:color w:val="000000"/>
        </w:rPr>
        <w:t>Zespół Szkół nr 3</w:t>
      </w:r>
    </w:p>
    <w:p w:rsidR="00030731" w:rsidRDefault="00030731" w:rsidP="009C1FC2">
      <w:pPr>
        <w:widowControl w:val="0"/>
        <w:autoSpaceDE w:val="0"/>
        <w:rPr>
          <w:rFonts w:eastAsia="Calibri"/>
          <w:b/>
          <w:bCs/>
          <w:color w:val="000000"/>
        </w:rPr>
      </w:pPr>
      <w:r>
        <w:rPr>
          <w:rFonts w:eastAsia="Calibri"/>
          <w:b/>
          <w:bCs/>
          <w:color w:val="000000"/>
        </w:rPr>
        <w:t>im. Jana III Sobieskiego</w:t>
      </w:r>
    </w:p>
    <w:p w:rsidR="00030731" w:rsidRDefault="00030731" w:rsidP="009C1FC2">
      <w:pPr>
        <w:widowControl w:val="0"/>
        <w:autoSpaceDE w:val="0"/>
        <w:rPr>
          <w:rFonts w:eastAsia="Calibri"/>
          <w:b/>
          <w:bCs/>
          <w:color w:val="000000"/>
        </w:rPr>
      </w:pPr>
      <w:r>
        <w:rPr>
          <w:rFonts w:eastAsia="Calibri"/>
          <w:b/>
          <w:bCs/>
          <w:color w:val="000000"/>
        </w:rPr>
        <w:t>w Szczytnie</w:t>
      </w:r>
    </w:p>
    <w:p w:rsidR="00030731" w:rsidRDefault="00030731" w:rsidP="009C1FC2">
      <w:pPr>
        <w:widowControl w:val="0"/>
        <w:autoSpaceDE w:val="0"/>
        <w:rPr>
          <w:rFonts w:eastAsia="Calibri"/>
          <w:b/>
          <w:bCs/>
          <w:color w:val="000000"/>
        </w:rPr>
      </w:pPr>
      <w:r>
        <w:rPr>
          <w:rFonts w:eastAsia="Calibri"/>
          <w:b/>
          <w:bCs/>
          <w:color w:val="000000"/>
        </w:rPr>
        <w:t>ul. Lanca 10</w:t>
      </w:r>
    </w:p>
    <w:p w:rsidR="006F4492" w:rsidRPr="00037E8F" w:rsidRDefault="006F4492" w:rsidP="009C1FC2">
      <w:pPr>
        <w:widowControl w:val="0"/>
        <w:autoSpaceDE w:val="0"/>
        <w:rPr>
          <w:rFonts w:eastAsia="Calibri"/>
          <w:b/>
          <w:bCs/>
          <w:color w:val="000000"/>
        </w:rPr>
      </w:pPr>
      <w:r>
        <w:rPr>
          <w:rFonts w:eastAsia="Calibri"/>
          <w:b/>
          <w:bCs/>
          <w:color w:val="000000"/>
        </w:rPr>
        <w:t>12-100 Szczytno</w:t>
      </w:r>
    </w:p>
    <w:p w:rsidR="000A0027" w:rsidRPr="00030731" w:rsidRDefault="000A0027" w:rsidP="001F41AD">
      <w:pPr>
        <w:widowControl w:val="0"/>
        <w:autoSpaceDE w:val="0"/>
        <w:spacing w:after="200" w:line="276" w:lineRule="auto"/>
        <w:rPr>
          <w:rFonts w:eastAsia="Calibri"/>
          <w:b/>
          <w:bCs/>
          <w:color w:val="000000"/>
        </w:rPr>
      </w:pPr>
    </w:p>
    <w:p w:rsidR="001F41AD" w:rsidRPr="00037E8F" w:rsidRDefault="001F41AD" w:rsidP="001F41AD">
      <w:pPr>
        <w:widowControl w:val="0"/>
        <w:autoSpaceDE w:val="0"/>
        <w:spacing w:after="200" w:line="276" w:lineRule="auto"/>
        <w:rPr>
          <w:rFonts w:eastAsia="Calibri"/>
          <w:b/>
          <w:bCs/>
          <w:color w:val="000000"/>
        </w:rPr>
      </w:pPr>
      <w:r w:rsidRPr="00037E8F">
        <w:rPr>
          <w:rFonts w:eastAsia="Calibri"/>
          <w:b/>
          <w:bCs/>
          <w:color w:val="000000"/>
        </w:rPr>
        <w:t>Zatwierdzam:</w:t>
      </w:r>
    </w:p>
    <w:p w:rsidR="001E726E" w:rsidRDefault="001E726E" w:rsidP="001F41AD">
      <w:pPr>
        <w:widowControl w:val="0"/>
        <w:autoSpaceDE w:val="0"/>
        <w:spacing w:after="200" w:line="276" w:lineRule="auto"/>
        <w:rPr>
          <w:rFonts w:eastAsia="Calibri"/>
          <w:b/>
          <w:bCs/>
          <w:color w:val="000000"/>
        </w:rPr>
      </w:pPr>
    </w:p>
    <w:p w:rsidR="001F41AD" w:rsidRPr="00037E8F" w:rsidRDefault="00030731" w:rsidP="001F41AD">
      <w:pPr>
        <w:widowControl w:val="0"/>
        <w:autoSpaceDE w:val="0"/>
        <w:spacing w:after="200" w:line="276" w:lineRule="auto"/>
        <w:rPr>
          <w:rFonts w:eastAsia="Calibri"/>
          <w:b/>
          <w:bCs/>
          <w:color w:val="000000"/>
        </w:rPr>
      </w:pPr>
      <w:r>
        <w:rPr>
          <w:rFonts w:eastAsia="Calibri"/>
          <w:b/>
          <w:bCs/>
          <w:color w:val="000000"/>
        </w:rPr>
        <w:t>………………………………</w:t>
      </w:r>
    </w:p>
    <w:p w:rsidR="001E726E" w:rsidRDefault="001E726E" w:rsidP="00037E8F">
      <w:pPr>
        <w:rPr>
          <w:b/>
        </w:rPr>
      </w:pPr>
    </w:p>
    <w:p w:rsidR="00A406D3" w:rsidRDefault="004146D7" w:rsidP="00A406D3">
      <w:pPr>
        <w:rPr>
          <w:lang w:eastAsia="pl-PL"/>
        </w:rPr>
      </w:pPr>
      <w:r w:rsidRPr="000D59EC">
        <w:rPr>
          <w:b/>
        </w:rPr>
        <w:t>Znak sprawy</w:t>
      </w:r>
      <w:r w:rsidR="000D59EC" w:rsidRPr="000D59EC">
        <w:rPr>
          <w:b/>
        </w:rPr>
        <w:t>:</w:t>
      </w:r>
      <w:r w:rsidR="00DD4FB2">
        <w:rPr>
          <w:b/>
        </w:rPr>
        <w:t xml:space="preserve"> </w:t>
      </w:r>
      <w:r w:rsidR="00A406D3" w:rsidRPr="00A406D3">
        <w:rPr>
          <w:b/>
          <w:color w:val="333333"/>
          <w:shd w:val="clear" w:color="auto" w:fill="FFFFFF"/>
        </w:rPr>
        <w:t>ZSnr3.271.2.2018.KG</w:t>
      </w:r>
    </w:p>
    <w:p w:rsidR="000A0027" w:rsidRPr="00037E8F" w:rsidRDefault="000A0027" w:rsidP="007F5B15">
      <w:pPr>
        <w:rPr>
          <w:rFonts w:eastAsia="Calibri"/>
          <w:b/>
          <w:bCs/>
          <w:color w:val="000000"/>
        </w:rPr>
      </w:pPr>
    </w:p>
    <w:p w:rsidR="008073C4" w:rsidRDefault="008073C4" w:rsidP="008073C4">
      <w:pPr>
        <w:widowControl w:val="0"/>
        <w:autoSpaceDE w:val="0"/>
        <w:spacing w:after="200" w:line="276" w:lineRule="auto"/>
        <w:rPr>
          <w:rFonts w:eastAsia="Calibri"/>
          <w:b/>
          <w:bCs/>
          <w:color w:val="000000"/>
        </w:rPr>
      </w:pPr>
    </w:p>
    <w:p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SPECYFIKACJA</w:t>
      </w:r>
    </w:p>
    <w:p w:rsidR="001F41AD" w:rsidRPr="00037E8F" w:rsidRDefault="001F41AD" w:rsidP="001F41AD">
      <w:pPr>
        <w:widowControl w:val="0"/>
        <w:autoSpaceDE w:val="0"/>
        <w:spacing w:after="200" w:line="276" w:lineRule="auto"/>
        <w:jc w:val="center"/>
        <w:rPr>
          <w:rFonts w:eastAsia="Calibri"/>
          <w:b/>
          <w:bCs/>
          <w:color w:val="000000"/>
        </w:rPr>
      </w:pPr>
      <w:r w:rsidRPr="00037E8F">
        <w:rPr>
          <w:rFonts w:eastAsia="Calibri"/>
          <w:b/>
          <w:bCs/>
          <w:color w:val="000000"/>
        </w:rPr>
        <w:t>ISTOTNYCH WARUNKÓW ZAMÓWIENIA</w:t>
      </w:r>
    </w:p>
    <w:p w:rsidR="001F41AD" w:rsidRPr="000D59EC" w:rsidRDefault="001F41AD" w:rsidP="001F41AD">
      <w:pPr>
        <w:widowControl w:val="0"/>
        <w:autoSpaceDE w:val="0"/>
        <w:spacing w:after="200" w:line="276" w:lineRule="auto"/>
        <w:jc w:val="center"/>
        <w:rPr>
          <w:rFonts w:eastAsia="Calibri"/>
          <w:b/>
          <w:bCs/>
          <w:i/>
        </w:rPr>
      </w:pPr>
      <w:r w:rsidRPr="00037E8F">
        <w:rPr>
          <w:rFonts w:eastAsia="Calibri"/>
          <w:b/>
          <w:bCs/>
          <w:i/>
          <w:color w:val="000000"/>
        </w:rPr>
        <w:t xml:space="preserve">w postępowaniu o udzielenie zamówienia publicznego prowadzonym w trybie </w:t>
      </w:r>
      <w:r w:rsidRPr="000D59EC">
        <w:rPr>
          <w:rFonts w:eastAsia="Calibri"/>
          <w:b/>
          <w:bCs/>
          <w:i/>
        </w:rPr>
        <w:t xml:space="preserve">przetargu </w:t>
      </w:r>
    </w:p>
    <w:p w:rsidR="001F41AD" w:rsidRPr="000D59EC" w:rsidRDefault="001F41AD" w:rsidP="001F41AD">
      <w:pPr>
        <w:widowControl w:val="0"/>
        <w:autoSpaceDE w:val="0"/>
        <w:spacing w:after="200" w:line="276" w:lineRule="auto"/>
        <w:jc w:val="center"/>
        <w:rPr>
          <w:rFonts w:eastAsia="Calibri"/>
          <w:b/>
          <w:bCs/>
          <w:i/>
        </w:rPr>
      </w:pPr>
      <w:r w:rsidRPr="000D59EC">
        <w:rPr>
          <w:rFonts w:eastAsia="Calibri"/>
          <w:b/>
          <w:bCs/>
          <w:i/>
        </w:rPr>
        <w:t>nieograniczonego na:</w:t>
      </w:r>
    </w:p>
    <w:p w:rsidR="006F33A2" w:rsidRPr="001E052D" w:rsidRDefault="00196C44" w:rsidP="006F33A2">
      <w:pPr>
        <w:jc w:val="center"/>
        <w:rPr>
          <w:rFonts w:eastAsia="Calibri"/>
          <w:b/>
        </w:rPr>
      </w:pPr>
      <w:r>
        <w:rPr>
          <w:rFonts w:eastAsia="Calibri"/>
          <w:b/>
        </w:rPr>
        <w:t>D</w:t>
      </w:r>
      <w:r w:rsidRPr="00196C44">
        <w:rPr>
          <w:rFonts w:eastAsia="Calibri"/>
          <w:b/>
        </w:rPr>
        <w:t>ostawa artykułów żywnościowych do Internatu Zespołu Szkół nr 3 im. Jana III Sobieskiego w Szczytnie w 201</w:t>
      </w:r>
      <w:r w:rsidR="00A122B3">
        <w:rPr>
          <w:rFonts w:eastAsia="Calibri"/>
          <w:b/>
        </w:rPr>
        <w:t>9</w:t>
      </w:r>
      <w:r w:rsidRPr="00196C44">
        <w:rPr>
          <w:rFonts w:eastAsia="Calibri"/>
          <w:b/>
        </w:rPr>
        <w:t xml:space="preserve"> r.</w:t>
      </w:r>
    </w:p>
    <w:p w:rsidR="00A6299B" w:rsidRPr="00037E8F" w:rsidRDefault="00A6299B" w:rsidP="001F41AD">
      <w:pPr>
        <w:widowControl w:val="0"/>
        <w:suppressAutoHyphens/>
        <w:autoSpaceDE w:val="0"/>
        <w:spacing w:line="252" w:lineRule="auto"/>
        <w:ind w:right="1000"/>
        <w:jc w:val="both"/>
        <w:rPr>
          <w:rFonts w:eastAsia="Arial"/>
          <w:bCs/>
          <w:u w:val="single"/>
          <w:lang w:eastAsia="ar-SA"/>
        </w:rPr>
      </w:pPr>
    </w:p>
    <w:p w:rsidR="001F41AD" w:rsidRPr="00037E8F" w:rsidRDefault="0072443B" w:rsidP="001F41AD">
      <w:pPr>
        <w:widowControl w:val="0"/>
        <w:suppressAutoHyphens/>
        <w:autoSpaceDE w:val="0"/>
        <w:spacing w:line="252" w:lineRule="auto"/>
        <w:ind w:right="1000"/>
        <w:jc w:val="both"/>
        <w:rPr>
          <w:rFonts w:eastAsia="Arial"/>
          <w:bCs/>
          <w:u w:val="single"/>
          <w:lang w:eastAsia="ar-SA"/>
        </w:rPr>
      </w:pPr>
      <w:r>
        <w:rPr>
          <w:rFonts w:eastAsia="Arial"/>
          <w:bCs/>
          <w:u w:val="single"/>
          <w:lang w:eastAsia="ar-SA"/>
        </w:rPr>
        <w:t>Integralną część niniejszej SIWZ stanowią</w:t>
      </w:r>
      <w:r w:rsidR="001F41AD" w:rsidRPr="00037E8F">
        <w:rPr>
          <w:rFonts w:eastAsia="Arial"/>
          <w:bCs/>
          <w:u w:val="single"/>
          <w:lang w:eastAsia="ar-SA"/>
        </w:rPr>
        <w:t>:</w:t>
      </w:r>
    </w:p>
    <w:p w:rsidR="00680C6D" w:rsidRDefault="00680C6D" w:rsidP="00680C6D">
      <w:pPr>
        <w:pStyle w:val="Standard"/>
        <w:spacing w:line="252" w:lineRule="auto"/>
        <w:ind w:right="1000"/>
        <w:rPr>
          <w:color w:val="000000"/>
          <w:spacing w:val="-4"/>
        </w:rPr>
      </w:pPr>
      <w:r w:rsidRPr="00037E8F">
        <w:rPr>
          <w:bCs/>
        </w:rPr>
        <w:t>Załącznik nr 1 –</w:t>
      </w:r>
      <w:r w:rsidRPr="00037E8F">
        <w:rPr>
          <w:color w:val="000000"/>
          <w:spacing w:val="-4"/>
        </w:rPr>
        <w:t xml:space="preserve"> </w:t>
      </w:r>
      <w:r w:rsidR="00030731">
        <w:rPr>
          <w:color w:val="000000"/>
          <w:spacing w:val="-4"/>
        </w:rPr>
        <w:t>Formularz ofert</w:t>
      </w:r>
      <w:r w:rsidR="00511446">
        <w:rPr>
          <w:color w:val="000000"/>
          <w:spacing w:val="-4"/>
        </w:rPr>
        <w:t>y</w:t>
      </w:r>
      <w:r w:rsidR="00A122B3">
        <w:rPr>
          <w:color w:val="000000"/>
          <w:spacing w:val="-4"/>
        </w:rPr>
        <w:t xml:space="preserve"> dla Części 1 - 8</w:t>
      </w:r>
    </w:p>
    <w:p w:rsidR="009129A6" w:rsidRDefault="00680C6D" w:rsidP="009129A6">
      <w:pPr>
        <w:pStyle w:val="Standard"/>
        <w:spacing w:line="252" w:lineRule="auto"/>
        <w:ind w:right="1000"/>
        <w:rPr>
          <w:bCs/>
        </w:rPr>
      </w:pPr>
      <w:r w:rsidRPr="00037E8F">
        <w:rPr>
          <w:bCs/>
        </w:rPr>
        <w:t xml:space="preserve">Załącznik nr </w:t>
      </w:r>
      <w:r w:rsidR="00D52568">
        <w:rPr>
          <w:bCs/>
        </w:rPr>
        <w:t>2</w:t>
      </w:r>
      <w:r w:rsidRPr="00037E8F">
        <w:rPr>
          <w:bCs/>
        </w:rPr>
        <w:t xml:space="preserve"> –</w:t>
      </w:r>
      <w:r w:rsidR="009129A6">
        <w:rPr>
          <w:bCs/>
        </w:rPr>
        <w:t xml:space="preserve"> </w:t>
      </w:r>
      <w:r w:rsidR="004F3B0E">
        <w:t>Oświadczenie o niepodleganiu wykluczeniu</w:t>
      </w:r>
      <w:r w:rsidR="004F3B0E">
        <w:rPr>
          <w:bCs/>
        </w:rPr>
        <w:t xml:space="preserve"> </w:t>
      </w:r>
    </w:p>
    <w:p w:rsidR="00680C6D" w:rsidRDefault="009129A6" w:rsidP="009129A6">
      <w:pPr>
        <w:pStyle w:val="Standard"/>
        <w:spacing w:line="252" w:lineRule="auto"/>
        <w:ind w:left="0" w:right="1000" w:firstLine="0"/>
      </w:pPr>
      <w:r>
        <w:t xml:space="preserve">Załącznik nr 3 </w:t>
      </w:r>
      <w:r w:rsidRPr="00037E8F">
        <w:rPr>
          <w:bCs/>
        </w:rPr>
        <w:t>–</w:t>
      </w:r>
      <w:r>
        <w:rPr>
          <w:bCs/>
        </w:rPr>
        <w:t xml:space="preserve"> </w:t>
      </w:r>
      <w:r w:rsidR="004F3B0E">
        <w:rPr>
          <w:bCs/>
        </w:rPr>
        <w:t>Oświadczenie o spełnieniu warunków udziału w postępowaniu</w:t>
      </w:r>
    </w:p>
    <w:p w:rsidR="00D52568" w:rsidRPr="00D52568" w:rsidRDefault="00D52568" w:rsidP="00680C6D">
      <w:pPr>
        <w:pStyle w:val="Standard"/>
        <w:spacing w:line="252" w:lineRule="auto"/>
        <w:ind w:right="1000"/>
        <w:rPr>
          <w:bCs/>
          <w:u w:val="single"/>
        </w:rPr>
      </w:pPr>
      <w:r w:rsidRPr="00D52568">
        <w:rPr>
          <w:bCs/>
          <w:u w:val="single"/>
        </w:rPr>
        <w:t>Dokumenty składane po otwarciu ofert:</w:t>
      </w:r>
    </w:p>
    <w:p w:rsidR="00706340" w:rsidRDefault="00680C6D" w:rsidP="00A6299B">
      <w:pPr>
        <w:pStyle w:val="Standard"/>
        <w:spacing w:line="252" w:lineRule="auto"/>
        <w:ind w:left="1701" w:right="1000" w:hanging="1701"/>
        <w:rPr>
          <w:bCs/>
        </w:rPr>
      </w:pPr>
      <w:r w:rsidRPr="00037E8F">
        <w:rPr>
          <w:bCs/>
        </w:rPr>
        <w:t xml:space="preserve">Załącznik nr </w:t>
      </w:r>
      <w:r w:rsidR="00D52568">
        <w:rPr>
          <w:bCs/>
        </w:rPr>
        <w:t>4</w:t>
      </w:r>
      <w:r w:rsidRPr="00037E8F">
        <w:rPr>
          <w:bCs/>
        </w:rPr>
        <w:t xml:space="preserve"> –</w:t>
      </w:r>
      <w:r w:rsidR="0072443B">
        <w:rPr>
          <w:bCs/>
        </w:rPr>
        <w:t xml:space="preserve"> </w:t>
      </w:r>
      <w:r w:rsidR="002C3A5E" w:rsidRPr="002C3A5E">
        <w:rPr>
          <w:bCs/>
        </w:rPr>
        <w:t>Oświadczenia wykonawcy o przynależności albo braku przynależności do tej samej grupy kapitałowej</w:t>
      </w:r>
    </w:p>
    <w:p w:rsidR="00D52568" w:rsidRPr="00D52568" w:rsidRDefault="00D52568" w:rsidP="00A6299B">
      <w:pPr>
        <w:pStyle w:val="Standard"/>
        <w:spacing w:line="252" w:lineRule="auto"/>
        <w:ind w:left="1701" w:right="1000" w:hanging="1701"/>
        <w:rPr>
          <w:bCs/>
          <w:u w:val="single"/>
        </w:rPr>
      </w:pPr>
      <w:r w:rsidRPr="00D52568">
        <w:rPr>
          <w:bCs/>
          <w:u w:val="single"/>
        </w:rPr>
        <w:t>Wzory dokumentów:</w:t>
      </w:r>
    </w:p>
    <w:p w:rsidR="00505E23" w:rsidRDefault="00505E23" w:rsidP="00A6299B">
      <w:pPr>
        <w:pStyle w:val="Standard"/>
        <w:spacing w:line="252" w:lineRule="auto"/>
        <w:ind w:left="1701" w:right="1000" w:hanging="1701"/>
        <w:rPr>
          <w:bCs/>
        </w:rPr>
      </w:pPr>
      <w:r>
        <w:rPr>
          <w:bCs/>
        </w:rPr>
        <w:t>Załącznik nr</w:t>
      </w:r>
      <w:r w:rsidR="00196C44">
        <w:rPr>
          <w:bCs/>
        </w:rPr>
        <w:t xml:space="preserve"> </w:t>
      </w:r>
      <w:r w:rsidR="00D52568">
        <w:rPr>
          <w:bCs/>
        </w:rPr>
        <w:t>5</w:t>
      </w:r>
      <w:r>
        <w:rPr>
          <w:bCs/>
        </w:rPr>
        <w:t xml:space="preserve"> – Wzór umowy</w:t>
      </w:r>
    </w:p>
    <w:p w:rsidR="001F41AD" w:rsidRPr="00037E8F" w:rsidRDefault="001F41AD" w:rsidP="001F41AD">
      <w:pPr>
        <w:widowControl w:val="0"/>
        <w:suppressAutoHyphens/>
        <w:autoSpaceDE w:val="0"/>
        <w:spacing w:line="252" w:lineRule="auto"/>
        <w:ind w:right="1000"/>
        <w:jc w:val="center"/>
        <w:rPr>
          <w:rFonts w:eastAsia="Arial"/>
          <w:b/>
          <w:bCs/>
          <w:lang w:eastAsia="ar-SA"/>
        </w:rPr>
      </w:pPr>
    </w:p>
    <w:p w:rsidR="00D52568" w:rsidRDefault="00D52568" w:rsidP="002C3A5E">
      <w:pPr>
        <w:widowControl w:val="0"/>
        <w:suppressAutoHyphens/>
        <w:autoSpaceDE w:val="0"/>
        <w:spacing w:line="252" w:lineRule="auto"/>
        <w:ind w:right="1000"/>
        <w:rPr>
          <w:rFonts w:eastAsia="Arial"/>
          <w:b/>
          <w:bCs/>
          <w:lang w:eastAsia="ar-SA"/>
        </w:rPr>
      </w:pPr>
    </w:p>
    <w:p w:rsidR="0072443B" w:rsidRDefault="0072443B" w:rsidP="001F41AD">
      <w:pPr>
        <w:widowControl w:val="0"/>
        <w:suppressAutoHyphens/>
        <w:autoSpaceDE w:val="0"/>
        <w:spacing w:line="252" w:lineRule="auto"/>
        <w:ind w:right="1000"/>
        <w:jc w:val="center"/>
        <w:rPr>
          <w:rFonts w:eastAsia="Arial"/>
          <w:b/>
          <w:bCs/>
          <w:lang w:eastAsia="ar-SA"/>
        </w:rPr>
      </w:pPr>
      <w:r w:rsidRPr="0072443B">
        <w:rPr>
          <w:rFonts w:eastAsia="Arial"/>
          <w:b/>
          <w:bCs/>
          <w:lang w:eastAsia="ar-SA"/>
        </w:rPr>
        <w:t>Zamawiający oczekuje, że Wykonawcy zapoznają się dokładnie z treścią niniejszej SIWZ. Wykonawca ponosi ryzyko niedostarczenia wszystkich wymaganych informacji i dokumentów, oraz przedłożenia oferty nieodpowiadającej wymaganiom określonym przez Zamawiającego.</w:t>
      </w:r>
    </w:p>
    <w:p w:rsidR="0072443B" w:rsidRDefault="0072443B" w:rsidP="001F41AD">
      <w:pPr>
        <w:widowControl w:val="0"/>
        <w:suppressAutoHyphens/>
        <w:autoSpaceDE w:val="0"/>
        <w:spacing w:line="252" w:lineRule="auto"/>
        <w:ind w:right="1000"/>
        <w:jc w:val="center"/>
        <w:rPr>
          <w:rFonts w:eastAsia="Arial"/>
          <w:b/>
          <w:bCs/>
          <w:lang w:eastAsia="ar-SA"/>
        </w:rPr>
      </w:pPr>
    </w:p>
    <w:p w:rsidR="00196C44" w:rsidRDefault="00196C44" w:rsidP="0072443B">
      <w:pPr>
        <w:widowControl w:val="0"/>
        <w:suppressAutoHyphens/>
        <w:autoSpaceDE w:val="0"/>
        <w:spacing w:line="252" w:lineRule="auto"/>
        <w:ind w:right="1000"/>
        <w:jc w:val="center"/>
        <w:rPr>
          <w:rFonts w:eastAsia="Arial"/>
          <w:b/>
          <w:bCs/>
          <w:lang w:eastAsia="ar-SA"/>
        </w:rPr>
      </w:pPr>
    </w:p>
    <w:p w:rsidR="00196C44" w:rsidRDefault="00196C44" w:rsidP="0072443B">
      <w:pPr>
        <w:widowControl w:val="0"/>
        <w:suppressAutoHyphens/>
        <w:autoSpaceDE w:val="0"/>
        <w:spacing w:line="252" w:lineRule="auto"/>
        <w:ind w:right="1000"/>
        <w:jc w:val="center"/>
        <w:rPr>
          <w:rFonts w:eastAsia="Arial"/>
          <w:b/>
          <w:bCs/>
          <w:lang w:eastAsia="ar-SA"/>
        </w:rPr>
      </w:pPr>
    </w:p>
    <w:p w:rsidR="00702458" w:rsidRDefault="00702458" w:rsidP="0072443B">
      <w:pPr>
        <w:widowControl w:val="0"/>
        <w:suppressAutoHyphens/>
        <w:autoSpaceDE w:val="0"/>
        <w:spacing w:line="252" w:lineRule="auto"/>
        <w:ind w:right="1000"/>
        <w:jc w:val="center"/>
        <w:rPr>
          <w:rFonts w:eastAsia="Arial"/>
          <w:b/>
          <w:bCs/>
          <w:lang w:eastAsia="ar-SA"/>
        </w:rPr>
      </w:pPr>
    </w:p>
    <w:p w:rsidR="00702458" w:rsidRDefault="00702458" w:rsidP="0072443B">
      <w:pPr>
        <w:widowControl w:val="0"/>
        <w:suppressAutoHyphens/>
        <w:autoSpaceDE w:val="0"/>
        <w:spacing w:line="252" w:lineRule="auto"/>
        <w:ind w:right="1000"/>
        <w:jc w:val="center"/>
        <w:rPr>
          <w:rFonts w:eastAsia="Arial"/>
          <w:b/>
          <w:bCs/>
          <w:lang w:eastAsia="ar-SA"/>
        </w:rPr>
      </w:pPr>
    </w:p>
    <w:p w:rsidR="00A83DF7" w:rsidRDefault="00A83DF7" w:rsidP="0072443B">
      <w:pPr>
        <w:widowControl w:val="0"/>
        <w:suppressAutoHyphens/>
        <w:autoSpaceDE w:val="0"/>
        <w:spacing w:line="252" w:lineRule="auto"/>
        <w:ind w:right="1000"/>
        <w:jc w:val="center"/>
        <w:rPr>
          <w:rFonts w:eastAsia="Arial"/>
          <w:b/>
          <w:bCs/>
          <w:lang w:eastAsia="ar-SA"/>
        </w:rPr>
      </w:pPr>
    </w:p>
    <w:p w:rsidR="00BC0A1F" w:rsidRDefault="00706340" w:rsidP="0072443B">
      <w:pPr>
        <w:widowControl w:val="0"/>
        <w:suppressAutoHyphens/>
        <w:autoSpaceDE w:val="0"/>
        <w:spacing w:line="252" w:lineRule="auto"/>
        <w:ind w:right="1000"/>
        <w:jc w:val="center"/>
        <w:rPr>
          <w:rFonts w:eastAsia="Arial"/>
          <w:b/>
          <w:bCs/>
          <w:lang w:eastAsia="ar-SA"/>
        </w:rPr>
      </w:pPr>
      <w:r>
        <w:rPr>
          <w:rFonts w:eastAsia="Arial"/>
          <w:b/>
          <w:bCs/>
          <w:lang w:eastAsia="ar-SA"/>
        </w:rPr>
        <w:t xml:space="preserve">Szczytno, </w:t>
      </w:r>
      <w:r w:rsidR="00511446">
        <w:rPr>
          <w:rFonts w:eastAsia="Arial"/>
          <w:b/>
          <w:bCs/>
          <w:lang w:eastAsia="ar-SA"/>
        </w:rPr>
        <w:t>L</w:t>
      </w:r>
      <w:r w:rsidR="00D52568">
        <w:rPr>
          <w:rFonts w:eastAsia="Arial"/>
          <w:b/>
          <w:bCs/>
          <w:lang w:eastAsia="ar-SA"/>
        </w:rPr>
        <w:t>istopad</w:t>
      </w:r>
      <w:r w:rsidR="000D59EC" w:rsidRPr="000D59EC">
        <w:rPr>
          <w:rFonts w:eastAsia="Arial"/>
          <w:b/>
          <w:bCs/>
          <w:lang w:eastAsia="ar-SA"/>
        </w:rPr>
        <w:t xml:space="preserve"> 201</w:t>
      </w:r>
      <w:r w:rsidR="00A122B3">
        <w:rPr>
          <w:rFonts w:eastAsia="Arial"/>
          <w:b/>
          <w:bCs/>
          <w:lang w:eastAsia="ar-SA"/>
        </w:rPr>
        <w:t>8</w:t>
      </w:r>
      <w:r w:rsidR="000D59EC" w:rsidRPr="000D59EC">
        <w:rPr>
          <w:rFonts w:eastAsia="Arial"/>
          <w:b/>
          <w:bCs/>
          <w:lang w:eastAsia="ar-SA"/>
        </w:rPr>
        <w:t>r.</w:t>
      </w:r>
    </w:p>
    <w:p w:rsidR="00706340" w:rsidRPr="00037E8F" w:rsidRDefault="00706340" w:rsidP="0072443B">
      <w:pPr>
        <w:widowControl w:val="0"/>
        <w:suppressAutoHyphens/>
        <w:autoSpaceDE w:val="0"/>
        <w:spacing w:line="252" w:lineRule="auto"/>
        <w:ind w:right="1000"/>
        <w:jc w:val="center"/>
        <w:rPr>
          <w:rFonts w:eastAsia="Arial"/>
          <w:b/>
          <w:bCs/>
          <w:lang w:eastAsia="ar-SA"/>
        </w:rPr>
      </w:pPr>
    </w:p>
    <w:p w:rsidR="001F41AD" w:rsidRPr="00037E8F"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u w:val="single"/>
          <w:lang w:eastAsia="ar-SA"/>
        </w:rPr>
      </w:pPr>
      <w:r w:rsidRPr="00037E8F">
        <w:rPr>
          <w:rFonts w:eastAsia="Arial"/>
          <w:b/>
          <w:u w:val="single"/>
          <w:lang w:eastAsia="ar-SA"/>
        </w:rPr>
        <w:lastRenderedPageBreak/>
        <w:t>NAZWA I ADRES ZAMAWIAJĄCEGO</w:t>
      </w:r>
    </w:p>
    <w:p w:rsidR="00706340" w:rsidRPr="00706340" w:rsidRDefault="00706340" w:rsidP="00706340">
      <w:pPr>
        <w:widowControl w:val="0"/>
        <w:suppressAutoHyphens/>
        <w:autoSpaceDE w:val="0"/>
        <w:spacing w:line="276" w:lineRule="auto"/>
        <w:jc w:val="both"/>
        <w:rPr>
          <w:rFonts w:eastAsia="Arial"/>
          <w:color w:val="000000"/>
          <w:lang w:eastAsia="ar-SA"/>
        </w:rPr>
      </w:pPr>
      <w:r w:rsidRPr="00706340">
        <w:rPr>
          <w:rFonts w:eastAsia="Arial"/>
          <w:color w:val="000000"/>
          <w:lang w:eastAsia="ar-SA"/>
        </w:rPr>
        <w:t>Zespół Szkół nr 3</w:t>
      </w:r>
    </w:p>
    <w:p w:rsidR="00706340" w:rsidRPr="00706340" w:rsidRDefault="00706340" w:rsidP="00706340">
      <w:pPr>
        <w:widowControl w:val="0"/>
        <w:suppressAutoHyphens/>
        <w:autoSpaceDE w:val="0"/>
        <w:spacing w:line="276" w:lineRule="auto"/>
        <w:jc w:val="both"/>
        <w:rPr>
          <w:rFonts w:eastAsia="Arial"/>
          <w:color w:val="000000"/>
          <w:lang w:eastAsia="ar-SA"/>
        </w:rPr>
      </w:pPr>
      <w:r w:rsidRPr="00706340">
        <w:rPr>
          <w:rFonts w:eastAsia="Arial"/>
          <w:color w:val="000000"/>
          <w:lang w:eastAsia="ar-SA"/>
        </w:rPr>
        <w:t>im. Jana III Sobieskiego</w:t>
      </w:r>
    </w:p>
    <w:p w:rsidR="00706340" w:rsidRPr="00706340" w:rsidRDefault="00706340" w:rsidP="00706340">
      <w:pPr>
        <w:widowControl w:val="0"/>
        <w:suppressAutoHyphens/>
        <w:autoSpaceDE w:val="0"/>
        <w:spacing w:line="276" w:lineRule="auto"/>
        <w:jc w:val="both"/>
        <w:rPr>
          <w:rFonts w:eastAsia="Arial"/>
          <w:color w:val="000000"/>
          <w:lang w:eastAsia="ar-SA"/>
        </w:rPr>
      </w:pPr>
      <w:r w:rsidRPr="00706340">
        <w:rPr>
          <w:rFonts w:eastAsia="Arial"/>
          <w:color w:val="000000"/>
          <w:lang w:eastAsia="ar-SA"/>
        </w:rPr>
        <w:t>w Szczytnie</w:t>
      </w:r>
    </w:p>
    <w:p w:rsidR="00706340" w:rsidRDefault="00706340" w:rsidP="00706340">
      <w:pPr>
        <w:widowControl w:val="0"/>
        <w:suppressAutoHyphens/>
        <w:autoSpaceDE w:val="0"/>
        <w:spacing w:line="276" w:lineRule="auto"/>
        <w:jc w:val="both"/>
        <w:rPr>
          <w:rFonts w:eastAsia="Arial"/>
          <w:color w:val="000000"/>
          <w:lang w:eastAsia="ar-SA"/>
        </w:rPr>
      </w:pPr>
      <w:r w:rsidRPr="00706340">
        <w:rPr>
          <w:rFonts w:eastAsia="Arial"/>
          <w:color w:val="000000"/>
          <w:lang w:eastAsia="ar-SA"/>
        </w:rPr>
        <w:t>ul. Lanca 10</w:t>
      </w:r>
    </w:p>
    <w:p w:rsidR="006F4492" w:rsidRDefault="006F4492" w:rsidP="00706340">
      <w:pPr>
        <w:widowControl w:val="0"/>
        <w:suppressAutoHyphens/>
        <w:autoSpaceDE w:val="0"/>
        <w:spacing w:line="276" w:lineRule="auto"/>
        <w:jc w:val="both"/>
        <w:rPr>
          <w:rFonts w:eastAsia="Arial"/>
          <w:color w:val="000000"/>
          <w:lang w:eastAsia="ar-SA"/>
        </w:rPr>
      </w:pPr>
      <w:r>
        <w:rPr>
          <w:rFonts w:eastAsia="Arial"/>
          <w:color w:val="000000"/>
          <w:lang w:eastAsia="ar-SA"/>
        </w:rPr>
        <w:t>12-100 Szczytno</w:t>
      </w:r>
    </w:p>
    <w:p w:rsidR="001F41AD" w:rsidRDefault="001F41AD" w:rsidP="00706340">
      <w:pPr>
        <w:widowControl w:val="0"/>
        <w:suppressAutoHyphens/>
        <w:autoSpaceDE w:val="0"/>
        <w:spacing w:line="276" w:lineRule="auto"/>
        <w:jc w:val="both"/>
        <w:rPr>
          <w:rFonts w:eastAsia="Arial"/>
          <w:color w:val="000000"/>
          <w:lang w:eastAsia="ar-SA"/>
        </w:rPr>
      </w:pPr>
      <w:r w:rsidRPr="00037E8F">
        <w:rPr>
          <w:rFonts w:eastAsia="Arial"/>
          <w:color w:val="000000"/>
          <w:lang w:eastAsia="ar-SA"/>
        </w:rPr>
        <w:t xml:space="preserve">fax </w:t>
      </w:r>
      <w:r w:rsidR="001E726E">
        <w:rPr>
          <w:rFonts w:eastAsia="Arial"/>
          <w:color w:val="000000"/>
          <w:lang w:eastAsia="ar-SA"/>
        </w:rPr>
        <w:t>89 6242818</w:t>
      </w:r>
    </w:p>
    <w:p w:rsidR="0072443B" w:rsidRPr="0072443B" w:rsidRDefault="0072443B" w:rsidP="001F41AD">
      <w:pPr>
        <w:widowControl w:val="0"/>
        <w:suppressAutoHyphens/>
        <w:autoSpaceDE w:val="0"/>
        <w:spacing w:line="276" w:lineRule="auto"/>
        <w:jc w:val="both"/>
        <w:rPr>
          <w:rFonts w:eastAsia="Arial"/>
          <w:color w:val="000000"/>
          <w:vertAlign w:val="superscript"/>
          <w:lang w:eastAsia="ar-SA"/>
        </w:rPr>
      </w:pPr>
      <w:r>
        <w:rPr>
          <w:rFonts w:eastAsia="Arial"/>
          <w:color w:val="000000"/>
          <w:lang w:eastAsia="ar-SA"/>
        </w:rPr>
        <w:t>Godziny pracy: 7</w:t>
      </w:r>
      <w:r>
        <w:rPr>
          <w:rFonts w:eastAsia="Arial"/>
          <w:color w:val="000000"/>
          <w:vertAlign w:val="superscript"/>
          <w:lang w:eastAsia="ar-SA"/>
        </w:rPr>
        <w:t>00</w:t>
      </w:r>
      <w:r>
        <w:rPr>
          <w:rFonts w:eastAsia="Arial"/>
          <w:color w:val="000000"/>
          <w:lang w:eastAsia="ar-SA"/>
        </w:rPr>
        <w:t xml:space="preserve"> - 15</w:t>
      </w:r>
      <w:r>
        <w:rPr>
          <w:rFonts w:eastAsia="Arial"/>
          <w:color w:val="000000"/>
          <w:vertAlign w:val="superscript"/>
          <w:lang w:eastAsia="ar-SA"/>
        </w:rPr>
        <w:t>00</w:t>
      </w:r>
    </w:p>
    <w:p w:rsidR="001F41AD" w:rsidRDefault="001F41AD" w:rsidP="0072443B">
      <w:pPr>
        <w:widowControl w:val="0"/>
        <w:autoSpaceDE w:val="0"/>
        <w:spacing w:after="200" w:line="276" w:lineRule="auto"/>
      </w:pPr>
      <w:r w:rsidRPr="00037E8F">
        <w:rPr>
          <w:rFonts w:eastAsia="Calibri"/>
          <w:color w:val="000000"/>
        </w:rPr>
        <w:t>Strona internetowa:</w:t>
      </w:r>
      <w:r w:rsidR="00DD4FB2">
        <w:rPr>
          <w:rFonts w:eastAsia="Calibri"/>
          <w:color w:val="000000"/>
        </w:rPr>
        <w:t xml:space="preserve"> </w:t>
      </w:r>
      <w:hyperlink r:id="rId9" w:history="1">
        <w:r w:rsidR="001E726E" w:rsidRPr="00A650F6">
          <w:rPr>
            <w:rStyle w:val="Hipercze"/>
          </w:rPr>
          <w:t>http://loszczytno.edu.pl</w:t>
        </w:r>
      </w:hyperlink>
      <w:r w:rsidR="001E726E">
        <w:t xml:space="preserve"> </w:t>
      </w:r>
    </w:p>
    <w:p w:rsidR="00FC076C" w:rsidRPr="0072443B" w:rsidRDefault="00FC076C" w:rsidP="0072443B">
      <w:pPr>
        <w:widowControl w:val="0"/>
        <w:autoSpaceDE w:val="0"/>
        <w:spacing w:after="200" w:line="276" w:lineRule="auto"/>
        <w:rPr>
          <w:rFonts w:eastAsia="Calibri"/>
          <w:color w:val="000000"/>
        </w:rPr>
      </w:pPr>
    </w:p>
    <w:p w:rsidR="001F41AD" w:rsidRPr="00037E8F" w:rsidRDefault="001F41AD" w:rsidP="00F951F7">
      <w:pPr>
        <w:widowControl w:val="0"/>
        <w:numPr>
          <w:ilvl w:val="0"/>
          <w:numId w:val="1"/>
        </w:numPr>
        <w:tabs>
          <w:tab w:val="left" w:pos="284"/>
        </w:tabs>
        <w:suppressAutoHyphens/>
        <w:autoSpaceDE w:val="0"/>
        <w:spacing w:after="200" w:line="276" w:lineRule="auto"/>
        <w:ind w:left="0" w:firstLine="0"/>
        <w:jc w:val="both"/>
        <w:rPr>
          <w:rFonts w:eastAsia="Arial"/>
          <w:b/>
          <w:color w:val="000000"/>
          <w:u w:val="single"/>
          <w:lang w:eastAsia="ar-SA"/>
        </w:rPr>
      </w:pPr>
      <w:r w:rsidRPr="00037E8F">
        <w:rPr>
          <w:rFonts w:eastAsia="Arial"/>
          <w:b/>
          <w:color w:val="000000"/>
          <w:u w:val="single"/>
          <w:lang w:eastAsia="ar-SA"/>
        </w:rPr>
        <w:t>TRYB UDZIELENIA ZAMÓWIENIA</w:t>
      </w:r>
    </w:p>
    <w:p w:rsidR="0072443B" w:rsidRDefault="001F41AD" w:rsidP="00D52568">
      <w:pPr>
        <w:pStyle w:val="Akapitzlist"/>
        <w:widowControl w:val="0"/>
        <w:numPr>
          <w:ilvl w:val="0"/>
          <w:numId w:val="4"/>
        </w:numPr>
        <w:tabs>
          <w:tab w:val="left" w:pos="284"/>
        </w:tabs>
        <w:autoSpaceDE w:val="0"/>
        <w:spacing w:after="200" w:line="276" w:lineRule="auto"/>
        <w:ind w:left="0" w:firstLine="0"/>
        <w:jc w:val="both"/>
        <w:rPr>
          <w:rFonts w:eastAsia="Calibri"/>
          <w:color w:val="000000"/>
        </w:rPr>
      </w:pPr>
      <w:r w:rsidRPr="0072443B">
        <w:rPr>
          <w:rFonts w:eastAsia="Calibri"/>
          <w:color w:val="000000"/>
        </w:rPr>
        <w:t xml:space="preserve">Postępowanie o udzielenie zamówienia publicznego prowadzone jest w trybie przetargu nieograniczonego, na podstawie </w:t>
      </w:r>
      <w:r w:rsidR="001F48EA" w:rsidRPr="0072443B">
        <w:rPr>
          <w:rFonts w:eastAsia="Calibri"/>
          <w:color w:val="000000"/>
        </w:rPr>
        <w:t xml:space="preserve">art. 39 i </w:t>
      </w:r>
      <w:r w:rsidR="0072443B" w:rsidRPr="0072443B">
        <w:rPr>
          <w:rFonts w:eastAsia="Calibri"/>
          <w:color w:val="000000"/>
        </w:rPr>
        <w:t>nast.</w:t>
      </w:r>
      <w:r w:rsidR="001F48EA" w:rsidRPr="0072443B">
        <w:rPr>
          <w:rFonts w:eastAsia="Calibri"/>
          <w:color w:val="000000"/>
        </w:rPr>
        <w:t xml:space="preserve"> </w:t>
      </w:r>
      <w:r w:rsidRPr="0072443B">
        <w:rPr>
          <w:rFonts w:eastAsia="Calibri"/>
          <w:color w:val="000000"/>
        </w:rPr>
        <w:t xml:space="preserve">ustawy z dnia 29 stycznia 2004 r. - Prawo zamówień publicznych </w:t>
      </w:r>
      <w:r w:rsidR="00936075" w:rsidRPr="00706340">
        <w:rPr>
          <w:rFonts w:eastAsia="Calibri"/>
          <w:color w:val="000000"/>
        </w:rPr>
        <w:t>(</w:t>
      </w:r>
      <w:r w:rsidR="00936075">
        <w:rPr>
          <w:rFonts w:eastAsia="Calibri"/>
          <w:color w:val="000000"/>
        </w:rPr>
        <w:t xml:space="preserve">tj. </w:t>
      </w:r>
      <w:r w:rsidR="00936075" w:rsidRPr="00706340">
        <w:t>Dz. U. z 201</w:t>
      </w:r>
      <w:r w:rsidR="00936075">
        <w:t>8</w:t>
      </w:r>
      <w:r w:rsidR="00936075" w:rsidRPr="00706340">
        <w:t xml:space="preserve"> r., poz. </w:t>
      </w:r>
      <w:r w:rsidR="00936075">
        <w:t>1986 ze zm.</w:t>
      </w:r>
      <w:r w:rsidR="00936075" w:rsidRPr="00706340">
        <w:t>)</w:t>
      </w:r>
      <w:r w:rsidR="00936075">
        <w:t xml:space="preserve"> </w:t>
      </w:r>
      <w:r w:rsidRPr="0072443B">
        <w:rPr>
          <w:rFonts w:eastAsia="Calibri"/>
          <w:color w:val="000000"/>
        </w:rPr>
        <w:t>zwanej dalej ustawą Pzp oraz w s</w:t>
      </w:r>
      <w:r w:rsidR="001F48EA" w:rsidRPr="0072443B">
        <w:rPr>
          <w:rFonts w:eastAsia="Calibri"/>
          <w:color w:val="000000"/>
        </w:rPr>
        <w:t>prawach nieuregulowanych ustawą stosuje się</w:t>
      </w:r>
      <w:r w:rsidRPr="0072443B">
        <w:rPr>
          <w:rFonts w:eastAsia="Calibri"/>
          <w:color w:val="000000"/>
        </w:rPr>
        <w:t xml:space="preserve"> przepisy ustawy – Kodeks cywilny.</w:t>
      </w:r>
      <w:r w:rsidR="005D5FFA" w:rsidRPr="0072443B">
        <w:rPr>
          <w:rFonts w:eastAsia="Calibri"/>
          <w:color w:val="000000"/>
        </w:rPr>
        <w:t xml:space="preserve"> </w:t>
      </w:r>
    </w:p>
    <w:p w:rsidR="007A6CE8" w:rsidRDefault="007A6CE8" w:rsidP="00D52568">
      <w:pPr>
        <w:pStyle w:val="Akapitzlist"/>
        <w:widowControl w:val="0"/>
        <w:numPr>
          <w:ilvl w:val="0"/>
          <w:numId w:val="4"/>
        </w:numPr>
        <w:tabs>
          <w:tab w:val="left" w:pos="284"/>
        </w:tabs>
        <w:autoSpaceDE w:val="0"/>
        <w:spacing w:after="200" w:line="276" w:lineRule="auto"/>
        <w:ind w:left="0" w:firstLine="0"/>
        <w:jc w:val="both"/>
        <w:rPr>
          <w:rFonts w:eastAsia="Calibri"/>
          <w:color w:val="000000"/>
        </w:rPr>
      </w:pPr>
      <w:r w:rsidRPr="004C3A9C">
        <w:rPr>
          <w:rFonts w:eastAsia="Calibri"/>
        </w:rPr>
        <w:t xml:space="preserve">Postępowanie jest udzielane </w:t>
      </w:r>
      <w:r>
        <w:rPr>
          <w:rFonts w:eastAsia="Calibri"/>
        </w:rPr>
        <w:t xml:space="preserve">w trybie przewidzianym ustawą Pzp dla zamówień o wartości </w:t>
      </w:r>
      <w:r>
        <w:rPr>
          <w:rFonts w:eastAsia="Calibri"/>
          <w:color w:val="000000"/>
        </w:rPr>
        <w:t>poniżej kwoty określonej w przepisach wykonawczych wydanych na podstawie art. 11 ust. 8 ustawy Pzp.</w:t>
      </w:r>
    </w:p>
    <w:p w:rsidR="0072443B" w:rsidRDefault="0072443B" w:rsidP="002A5758">
      <w:pPr>
        <w:pStyle w:val="Akapitzlist"/>
        <w:widowControl w:val="0"/>
        <w:numPr>
          <w:ilvl w:val="0"/>
          <w:numId w:val="4"/>
        </w:numPr>
        <w:tabs>
          <w:tab w:val="left" w:pos="284"/>
        </w:tabs>
        <w:autoSpaceDE w:val="0"/>
        <w:spacing w:after="200" w:line="276" w:lineRule="auto"/>
        <w:ind w:left="0" w:firstLine="0"/>
        <w:jc w:val="both"/>
        <w:rPr>
          <w:rFonts w:eastAsia="Calibri"/>
          <w:color w:val="000000"/>
        </w:rPr>
      </w:pPr>
      <w:r>
        <w:rPr>
          <w:rFonts w:eastAsia="Calibri"/>
          <w:color w:val="000000"/>
        </w:rPr>
        <w:t>W zakresie nieuregulowanym niniejszą Specyfikacja Istotnych Warunków Zamówienia, zwaną dalej „SIWZ”, zastosowanie mają przepisy ustawy Pzp.</w:t>
      </w:r>
    </w:p>
    <w:p w:rsidR="008A1E0C" w:rsidRPr="0072443B" w:rsidRDefault="008A1E0C" w:rsidP="008A1E0C">
      <w:pPr>
        <w:pStyle w:val="Akapitzlist"/>
        <w:widowControl w:val="0"/>
        <w:tabs>
          <w:tab w:val="left" w:pos="284"/>
        </w:tabs>
        <w:autoSpaceDE w:val="0"/>
        <w:spacing w:after="200" w:line="276" w:lineRule="auto"/>
        <w:ind w:left="0"/>
        <w:jc w:val="both"/>
        <w:rPr>
          <w:rFonts w:eastAsia="Calibri"/>
          <w:color w:val="000000"/>
        </w:rPr>
      </w:pPr>
    </w:p>
    <w:p w:rsidR="001F41AD" w:rsidRPr="00037E8F" w:rsidRDefault="008A1E0C" w:rsidP="00F951F7">
      <w:pPr>
        <w:widowControl w:val="0"/>
        <w:numPr>
          <w:ilvl w:val="0"/>
          <w:numId w:val="1"/>
        </w:numPr>
        <w:tabs>
          <w:tab w:val="left" w:pos="426"/>
        </w:tabs>
        <w:suppressAutoHyphens/>
        <w:autoSpaceDE w:val="0"/>
        <w:spacing w:after="120"/>
        <w:ind w:left="0" w:firstLine="0"/>
        <w:jc w:val="both"/>
        <w:rPr>
          <w:rFonts w:eastAsia="Calibri"/>
          <w:b/>
          <w:color w:val="000000"/>
          <w:u w:val="single"/>
        </w:rPr>
      </w:pPr>
      <w:r>
        <w:rPr>
          <w:rFonts w:eastAsia="Calibri"/>
          <w:b/>
          <w:color w:val="000000"/>
          <w:u w:val="single"/>
        </w:rPr>
        <w:t>PRZEDMIOT</w:t>
      </w:r>
      <w:r w:rsidR="00D30096" w:rsidRPr="00037E8F">
        <w:rPr>
          <w:rFonts w:eastAsia="Calibri"/>
          <w:b/>
          <w:color w:val="000000"/>
          <w:u w:val="single"/>
        </w:rPr>
        <w:t xml:space="preserve"> ZAMÓWIENIA</w:t>
      </w:r>
    </w:p>
    <w:p w:rsidR="00E1787F" w:rsidRDefault="006F33A2" w:rsidP="002A5758">
      <w:pPr>
        <w:numPr>
          <w:ilvl w:val="0"/>
          <w:numId w:val="3"/>
        </w:numPr>
        <w:tabs>
          <w:tab w:val="left" w:pos="284"/>
        </w:tabs>
        <w:spacing w:before="120" w:after="120"/>
        <w:ind w:left="0" w:firstLine="0"/>
        <w:jc w:val="both"/>
        <w:rPr>
          <w:rFonts w:eastAsia="Calibri"/>
        </w:rPr>
      </w:pPr>
      <w:r w:rsidRPr="00E1787F">
        <w:rPr>
          <w:rFonts w:eastAsia="Calibri"/>
        </w:rPr>
        <w:t xml:space="preserve">Przedmiotem zamówienia </w:t>
      </w:r>
      <w:r w:rsidR="00505E23" w:rsidRPr="00E1787F">
        <w:rPr>
          <w:rFonts w:eastAsia="Calibri"/>
        </w:rPr>
        <w:t xml:space="preserve">jest </w:t>
      </w:r>
      <w:r w:rsidR="00E50E9E" w:rsidRPr="00E1787F">
        <w:rPr>
          <w:rFonts w:eastAsia="Calibri"/>
        </w:rPr>
        <w:t xml:space="preserve">sukcesywna dostawa </w:t>
      </w:r>
      <w:r w:rsidR="00EE6B7D">
        <w:rPr>
          <w:rFonts w:eastAsia="Calibri"/>
        </w:rPr>
        <w:t xml:space="preserve">różnych </w:t>
      </w:r>
      <w:r w:rsidR="00E50E9E" w:rsidRPr="00E1787F">
        <w:rPr>
          <w:rFonts w:eastAsia="Calibri"/>
        </w:rPr>
        <w:t>artykułów żywnościowych do Internatu Zespołu Szkół nr 3 im. Jana III Sobieskiego w Szczytnie, w ilościach zaplanowanych na 201</w:t>
      </w:r>
      <w:r w:rsidR="00936075">
        <w:rPr>
          <w:rFonts w:eastAsia="Calibri"/>
        </w:rPr>
        <w:t>9</w:t>
      </w:r>
      <w:r w:rsidR="00E50E9E" w:rsidRPr="00E1787F">
        <w:rPr>
          <w:rFonts w:eastAsia="Calibri"/>
        </w:rPr>
        <w:t>r</w:t>
      </w:r>
      <w:r w:rsidR="00505E23" w:rsidRPr="00E1787F">
        <w:rPr>
          <w:rFonts w:eastAsia="Calibri"/>
        </w:rPr>
        <w:t>.</w:t>
      </w:r>
      <w:r w:rsidRPr="00E1787F">
        <w:rPr>
          <w:rFonts w:eastAsia="Calibri"/>
        </w:rPr>
        <w:t xml:space="preserve"> </w:t>
      </w:r>
      <w:r w:rsidR="00364912">
        <w:rPr>
          <w:rFonts w:eastAsia="Calibri"/>
        </w:rPr>
        <w:t>Zamówienie podzielono na 8 części.</w:t>
      </w:r>
    </w:p>
    <w:p w:rsidR="005043D6" w:rsidRDefault="005043D6" w:rsidP="002A5758">
      <w:pPr>
        <w:numPr>
          <w:ilvl w:val="0"/>
          <w:numId w:val="3"/>
        </w:numPr>
        <w:tabs>
          <w:tab w:val="left" w:pos="284"/>
        </w:tabs>
        <w:spacing w:before="120" w:after="120"/>
        <w:ind w:left="0" w:firstLine="0"/>
        <w:jc w:val="both"/>
        <w:rPr>
          <w:rFonts w:eastAsia="Calibri"/>
        </w:rPr>
      </w:pPr>
      <w:r w:rsidRPr="005043D6">
        <w:rPr>
          <w:rFonts w:eastAsia="Calibri"/>
        </w:rPr>
        <w:t>W celu określenia jakości odbieranego towaru</w:t>
      </w:r>
      <w:r w:rsidR="00CF436D">
        <w:rPr>
          <w:rFonts w:eastAsia="Calibri"/>
        </w:rPr>
        <w:t>,</w:t>
      </w:r>
      <w:r w:rsidRPr="005043D6">
        <w:rPr>
          <w:rFonts w:eastAsia="Calibri"/>
        </w:rPr>
        <w:t xml:space="preserve"> Zamawiający zastrzega sobie prawo kontroli przez: insp</w:t>
      </w:r>
      <w:r w:rsidR="00DA63F2">
        <w:rPr>
          <w:rFonts w:eastAsia="Calibri"/>
        </w:rPr>
        <w:t xml:space="preserve">ektora PIS (IW) </w:t>
      </w:r>
      <w:r w:rsidRPr="005043D6">
        <w:rPr>
          <w:rFonts w:eastAsia="Calibri"/>
        </w:rPr>
        <w:t xml:space="preserve">(także w obecności uprawnionego przedstawiciela Zamawiającego) w zakresie: procesów technologicznych, jakości surowców użytych do produkcji, stanu </w:t>
      </w:r>
      <w:proofErr w:type="spellStart"/>
      <w:r w:rsidRPr="005043D6">
        <w:rPr>
          <w:rFonts w:eastAsia="Calibri"/>
        </w:rPr>
        <w:t>sanitarno</w:t>
      </w:r>
      <w:proofErr w:type="spellEnd"/>
      <w:r w:rsidRPr="005043D6">
        <w:rPr>
          <w:rFonts w:eastAsia="Calibri"/>
        </w:rPr>
        <w:t xml:space="preserve"> – higienicznego pomieszczeń, urządzeń i maszyn produkcyjnych, higieny osobistej zatrudnionego personelu, warunków socjalnych, warunków magazynowania surowców i gotowych przetworów, sposobu transportowania towaru.</w:t>
      </w:r>
    </w:p>
    <w:p w:rsidR="00E13A87" w:rsidRPr="006D10B2" w:rsidRDefault="00E13A87" w:rsidP="0024440D">
      <w:pPr>
        <w:pStyle w:val="Akapitzlist"/>
        <w:numPr>
          <w:ilvl w:val="0"/>
          <w:numId w:val="34"/>
        </w:numPr>
        <w:tabs>
          <w:tab w:val="left" w:pos="318"/>
        </w:tabs>
        <w:spacing w:after="40"/>
        <w:ind w:left="34" w:hanging="34"/>
        <w:jc w:val="both"/>
        <w:rPr>
          <w:bCs/>
        </w:rPr>
      </w:pPr>
      <w:r w:rsidRPr="00E13A87">
        <w:rPr>
          <w:rFonts w:eastAsia="Calibri"/>
        </w:rPr>
        <w:t>Wykonawca musi posiadać wdrożony system HACCP</w:t>
      </w:r>
      <w:r w:rsidR="00DB33C4" w:rsidRPr="00DB33C4">
        <w:t xml:space="preserve"> </w:t>
      </w:r>
      <w:r w:rsidR="00DB33C4" w:rsidRPr="00DB33C4">
        <w:rPr>
          <w:rFonts w:eastAsia="Calibri"/>
        </w:rPr>
        <w:t>stosownie</w:t>
      </w:r>
      <w:r w:rsidR="003B296C">
        <w:rPr>
          <w:rFonts w:eastAsia="Calibri"/>
        </w:rPr>
        <w:t xml:space="preserve"> do art. 59 i 73 ustawy z dnia 2</w:t>
      </w:r>
      <w:r w:rsidR="00DB33C4" w:rsidRPr="00DB33C4">
        <w:rPr>
          <w:rFonts w:eastAsia="Calibri"/>
        </w:rPr>
        <w:t>5 sierpnia 2006 r. o bezpieczeństwie żywności i żywienia (Dz. U. z 201</w:t>
      </w:r>
      <w:r w:rsidR="00936075">
        <w:rPr>
          <w:rFonts w:eastAsia="Calibri"/>
        </w:rPr>
        <w:t>8</w:t>
      </w:r>
      <w:r w:rsidR="00DB33C4" w:rsidRPr="00DB33C4">
        <w:rPr>
          <w:rFonts w:eastAsia="Calibri"/>
        </w:rPr>
        <w:t xml:space="preserve"> r. poz. </w:t>
      </w:r>
      <w:r w:rsidR="00936075">
        <w:rPr>
          <w:rFonts w:eastAsia="Calibri"/>
        </w:rPr>
        <w:t>1541</w:t>
      </w:r>
      <w:r w:rsidR="00DB33C4" w:rsidRPr="00DB33C4">
        <w:rPr>
          <w:rFonts w:eastAsia="Calibri"/>
        </w:rPr>
        <w:t xml:space="preserve"> z późn. zm.) lub z art. 11 ust. 1 pkt 9 ustawy z dnia 16 grudnia 2005 roku o produktach pochodzenia zwierzęcego </w:t>
      </w:r>
      <w:r w:rsidR="006D10B2" w:rsidRPr="007C765A">
        <w:rPr>
          <w:bCs/>
        </w:rPr>
        <w:t>(tj. Dz.U. z 201</w:t>
      </w:r>
      <w:r w:rsidR="006D10B2">
        <w:rPr>
          <w:bCs/>
        </w:rPr>
        <w:t>7</w:t>
      </w:r>
      <w:r w:rsidR="006D10B2" w:rsidRPr="007C765A">
        <w:rPr>
          <w:bCs/>
        </w:rPr>
        <w:t xml:space="preserve"> r., poz. </w:t>
      </w:r>
      <w:r w:rsidR="006D10B2">
        <w:rPr>
          <w:bCs/>
        </w:rPr>
        <w:t>242, 471 z 2018r. poz. 650</w:t>
      </w:r>
      <w:r w:rsidR="006D10B2" w:rsidRPr="007C765A">
        <w:rPr>
          <w:bCs/>
        </w:rPr>
        <w:t>)</w:t>
      </w:r>
      <w:r w:rsidR="00936075" w:rsidRPr="006D10B2">
        <w:rPr>
          <w:rFonts w:eastAsia="Calibri"/>
        </w:rPr>
        <w:t>, nie</w:t>
      </w:r>
      <w:r w:rsidRPr="006D10B2">
        <w:rPr>
          <w:rFonts w:eastAsia="Calibri"/>
        </w:rPr>
        <w:t xml:space="preserve"> dotyczy rolników, „w rozumieniu przepisów ustawy z dnia 20 grudnia 1990r. o ubezpieczeniu społecznym rolników - Dz.</w:t>
      </w:r>
      <w:r w:rsidR="00CF436D" w:rsidRPr="006D10B2">
        <w:rPr>
          <w:rFonts w:eastAsia="Calibri"/>
        </w:rPr>
        <w:t xml:space="preserve"> U. 2008 Nr 50 poz. 291 ze zm.”</w:t>
      </w:r>
      <w:r w:rsidR="000A525C" w:rsidRPr="006D10B2">
        <w:rPr>
          <w:rFonts w:eastAsia="Calibri"/>
        </w:rPr>
        <w:t>. Zamawiający ma prawo wezwać Wykonawcę do potwie</w:t>
      </w:r>
      <w:r w:rsidR="00CF436D" w:rsidRPr="006D10B2">
        <w:rPr>
          <w:rFonts w:eastAsia="Calibri"/>
        </w:rPr>
        <w:t>rdzenia wdrożonego systemu HACC</w:t>
      </w:r>
      <w:r w:rsidR="000A525C" w:rsidRPr="006D10B2">
        <w:rPr>
          <w:rFonts w:eastAsia="Calibri"/>
        </w:rPr>
        <w:t>P poprzez złożenie dokumentu w jednej z poniższych form:</w:t>
      </w:r>
    </w:p>
    <w:p w:rsidR="00B36FE0" w:rsidRPr="00B36FE0" w:rsidRDefault="000A525C" w:rsidP="0024440D">
      <w:pPr>
        <w:pStyle w:val="Akapitzlist"/>
        <w:numPr>
          <w:ilvl w:val="0"/>
          <w:numId w:val="18"/>
        </w:numPr>
        <w:tabs>
          <w:tab w:val="left" w:pos="709"/>
        </w:tabs>
        <w:jc w:val="both"/>
        <w:rPr>
          <w:rFonts w:eastAsia="Calibri"/>
        </w:rPr>
      </w:pPr>
      <w:r>
        <w:rPr>
          <w:rFonts w:eastAsia="Calibri"/>
        </w:rPr>
        <w:t>certyfikat</w:t>
      </w:r>
      <w:r w:rsidR="00CF436D">
        <w:rPr>
          <w:rFonts w:eastAsia="Calibri"/>
        </w:rPr>
        <w:t xml:space="preserve"> systemu HACCP wydany</w:t>
      </w:r>
      <w:r w:rsidRPr="000A525C">
        <w:rPr>
          <w:rFonts w:eastAsia="Calibri"/>
        </w:rPr>
        <w:t xml:space="preserve"> przez firmy posiadające akredytacje i uprawnienia Polskiego Centrum Akredytacji z siedzibą w Warszawie lub krajowej organizacji akredytacyjnej dla danego kraju </w:t>
      </w:r>
      <w:r w:rsidR="00B36FE0" w:rsidRPr="00B36FE0">
        <w:rPr>
          <w:rFonts w:eastAsia="Calibri"/>
        </w:rPr>
        <w:t>albo inny równoważny, np.:</w:t>
      </w:r>
    </w:p>
    <w:p w:rsidR="00B36FE0" w:rsidRPr="00EE6B7D" w:rsidRDefault="00B36FE0" w:rsidP="0024440D">
      <w:pPr>
        <w:pStyle w:val="Akapitzlist"/>
        <w:numPr>
          <w:ilvl w:val="0"/>
          <w:numId w:val="19"/>
        </w:numPr>
        <w:tabs>
          <w:tab w:val="left" w:pos="709"/>
        </w:tabs>
        <w:ind w:left="993" w:hanging="284"/>
        <w:jc w:val="both"/>
        <w:rPr>
          <w:rFonts w:eastAsia="Calibri"/>
          <w:lang w:val="en-US"/>
        </w:rPr>
      </w:pPr>
      <w:r w:rsidRPr="00EE6B7D">
        <w:rPr>
          <w:rFonts w:eastAsia="Calibri"/>
          <w:lang w:val="en-US"/>
        </w:rPr>
        <w:t>BRC (Global Standard – For Food Safety)</w:t>
      </w:r>
    </w:p>
    <w:p w:rsidR="00B36FE0" w:rsidRPr="00B36FE0" w:rsidRDefault="00B36FE0" w:rsidP="0024440D">
      <w:pPr>
        <w:pStyle w:val="Akapitzlist"/>
        <w:numPr>
          <w:ilvl w:val="0"/>
          <w:numId w:val="19"/>
        </w:numPr>
        <w:tabs>
          <w:tab w:val="left" w:pos="709"/>
        </w:tabs>
        <w:ind w:left="993" w:hanging="284"/>
        <w:jc w:val="both"/>
        <w:rPr>
          <w:rFonts w:eastAsia="Calibri"/>
        </w:rPr>
      </w:pPr>
      <w:r w:rsidRPr="00B36FE0">
        <w:rPr>
          <w:rFonts w:eastAsia="Calibri"/>
        </w:rPr>
        <w:t>IFS (International Food Standard)</w:t>
      </w:r>
    </w:p>
    <w:p w:rsidR="000A525C" w:rsidRPr="00EE6B7D" w:rsidRDefault="00B36FE0" w:rsidP="0024440D">
      <w:pPr>
        <w:pStyle w:val="Akapitzlist"/>
        <w:numPr>
          <w:ilvl w:val="0"/>
          <w:numId w:val="19"/>
        </w:numPr>
        <w:tabs>
          <w:tab w:val="left" w:pos="709"/>
        </w:tabs>
        <w:ind w:left="993" w:hanging="284"/>
        <w:jc w:val="both"/>
        <w:rPr>
          <w:rFonts w:eastAsia="Calibri"/>
          <w:lang w:val="en-US"/>
        </w:rPr>
      </w:pPr>
      <w:r w:rsidRPr="00EE6B7D">
        <w:rPr>
          <w:rFonts w:eastAsia="Calibri"/>
          <w:lang w:val="en-US"/>
        </w:rPr>
        <w:t>FSMS (Food Safety Management Systems)</w:t>
      </w:r>
    </w:p>
    <w:p w:rsidR="000A525C" w:rsidRPr="000A525C" w:rsidRDefault="000A525C" w:rsidP="00DB33C4">
      <w:pPr>
        <w:pStyle w:val="Akapitzlist"/>
        <w:tabs>
          <w:tab w:val="left" w:pos="284"/>
        </w:tabs>
        <w:ind w:left="284"/>
        <w:jc w:val="both"/>
        <w:rPr>
          <w:rFonts w:eastAsia="Calibri"/>
        </w:rPr>
      </w:pPr>
      <w:r w:rsidRPr="000A525C">
        <w:rPr>
          <w:rFonts w:eastAsia="Calibri"/>
        </w:rPr>
        <w:t>albo</w:t>
      </w:r>
    </w:p>
    <w:p w:rsidR="000A525C" w:rsidRDefault="000A525C" w:rsidP="0024440D">
      <w:pPr>
        <w:pStyle w:val="Akapitzlist"/>
        <w:numPr>
          <w:ilvl w:val="0"/>
          <w:numId w:val="18"/>
        </w:numPr>
        <w:tabs>
          <w:tab w:val="left" w:pos="709"/>
        </w:tabs>
        <w:ind w:left="567" w:hanging="283"/>
        <w:jc w:val="both"/>
        <w:rPr>
          <w:rFonts w:eastAsia="Calibri"/>
        </w:rPr>
      </w:pPr>
      <w:r w:rsidRPr="000A525C">
        <w:rPr>
          <w:rFonts w:eastAsia="Calibri"/>
        </w:rPr>
        <w:t xml:space="preserve">zaświadczenie właściwego organu Państwowej Inspekcji Sanitarnej lub organu Inspekcji Weterynaryjnej o sprawowaniu nadzoru nad stosowaniem zasad wdrożonego sytemu HACCP. </w:t>
      </w:r>
      <w:r w:rsidRPr="000A525C">
        <w:rPr>
          <w:rFonts w:eastAsia="Calibri"/>
        </w:rPr>
        <w:lastRenderedPageBreak/>
        <w:t xml:space="preserve">Przedłożone zaświadczenie winno potwierdzać, że Wykonawca wdrożył oraz stosuje zasady systemu HACCP </w:t>
      </w:r>
      <w:r w:rsidR="005B2A34" w:rsidRPr="00DB33C4">
        <w:rPr>
          <w:rFonts w:eastAsia="Calibri"/>
        </w:rPr>
        <w:t xml:space="preserve">stosownie do art. 59 i 73 </w:t>
      </w:r>
      <w:r w:rsidR="005B2A34" w:rsidRPr="000A525C">
        <w:rPr>
          <w:rFonts w:eastAsia="Calibri"/>
        </w:rPr>
        <w:t>ustawy</w:t>
      </w:r>
      <w:r w:rsidR="005B2A34" w:rsidRPr="00DB33C4">
        <w:rPr>
          <w:rFonts w:eastAsia="Calibri"/>
        </w:rPr>
        <w:t xml:space="preserve"> z dnia 15 sierpnia 2006 r. o bezpieczeństwie żywności i żywienia (Dz. U. z 201</w:t>
      </w:r>
      <w:r w:rsidR="005B2A34">
        <w:rPr>
          <w:rFonts w:eastAsia="Calibri"/>
        </w:rPr>
        <w:t>8</w:t>
      </w:r>
      <w:r w:rsidR="005B2A34" w:rsidRPr="00DB33C4">
        <w:rPr>
          <w:rFonts w:eastAsia="Calibri"/>
        </w:rPr>
        <w:t xml:space="preserve"> r. poz. </w:t>
      </w:r>
      <w:r w:rsidR="005B2A34">
        <w:rPr>
          <w:rFonts w:eastAsia="Calibri"/>
        </w:rPr>
        <w:t>1541</w:t>
      </w:r>
      <w:r w:rsidR="005B2A34" w:rsidRPr="00DB33C4">
        <w:rPr>
          <w:rFonts w:eastAsia="Calibri"/>
        </w:rPr>
        <w:t xml:space="preserve"> z późn. zm.)</w:t>
      </w:r>
      <w:r w:rsidR="005B2A34">
        <w:rPr>
          <w:rFonts w:eastAsia="Calibri"/>
        </w:rPr>
        <w:t>.</w:t>
      </w:r>
    </w:p>
    <w:p w:rsidR="00B36FE0" w:rsidRDefault="00B36FE0" w:rsidP="00913BC6">
      <w:pPr>
        <w:spacing w:after="200" w:line="276" w:lineRule="auto"/>
        <w:jc w:val="both"/>
        <w:rPr>
          <w:rFonts w:eastAsia="Calibri"/>
        </w:rPr>
      </w:pPr>
      <w:r w:rsidRPr="00B36FE0">
        <w:rPr>
          <w:rFonts w:eastAsia="Calibri"/>
        </w:rPr>
        <w:t>Każdy z ww. certyfikatów musi być aktualny</w:t>
      </w:r>
      <w:r w:rsidR="00CF436D">
        <w:rPr>
          <w:rFonts w:eastAsia="Calibri"/>
        </w:rPr>
        <w:t xml:space="preserve"> i wystawiony przez akredytowaną</w:t>
      </w:r>
      <w:r w:rsidRPr="00B36FE0">
        <w:rPr>
          <w:rFonts w:eastAsia="Calibri"/>
        </w:rPr>
        <w:t xml:space="preserve"> jednostkę certyfikując</w:t>
      </w:r>
      <w:r w:rsidR="00CF436D">
        <w:rPr>
          <w:rFonts w:eastAsia="Calibri"/>
        </w:rPr>
        <w:t>ą</w:t>
      </w:r>
      <w:r w:rsidRPr="00B36FE0">
        <w:rPr>
          <w:rFonts w:eastAsia="Calibri"/>
        </w:rPr>
        <w:t xml:space="preserve"> oraz potwierdzać stosowanie procedur zapewniających bezpieczeństwo żywności zgodnie ze standardem. W przypadku oferty wspólnej ww. certyfikat składa każdy z Wykonawców składających ofertę wspólną.</w:t>
      </w:r>
    </w:p>
    <w:p w:rsidR="000A525C" w:rsidRPr="000A525C" w:rsidRDefault="000A525C" w:rsidP="00DA5343">
      <w:pPr>
        <w:pStyle w:val="Akapitzlist"/>
        <w:numPr>
          <w:ilvl w:val="0"/>
          <w:numId w:val="3"/>
        </w:numPr>
        <w:tabs>
          <w:tab w:val="left" w:pos="284"/>
        </w:tabs>
        <w:spacing w:before="120" w:after="120"/>
        <w:ind w:hanging="720"/>
        <w:contextualSpacing w:val="0"/>
        <w:jc w:val="both"/>
        <w:rPr>
          <w:rFonts w:eastAsia="Calibri"/>
          <w:u w:val="single"/>
        </w:rPr>
      </w:pPr>
      <w:r w:rsidRPr="000A525C">
        <w:rPr>
          <w:rFonts w:eastAsia="Calibri"/>
          <w:u w:val="single"/>
        </w:rPr>
        <w:t xml:space="preserve">Część </w:t>
      </w:r>
      <w:r w:rsidR="00E00982">
        <w:rPr>
          <w:rFonts w:eastAsia="Calibri"/>
          <w:u w:val="single"/>
        </w:rPr>
        <w:t xml:space="preserve">3, </w:t>
      </w:r>
      <w:r w:rsidRPr="000A525C">
        <w:rPr>
          <w:rFonts w:eastAsia="Calibri"/>
          <w:u w:val="single"/>
        </w:rPr>
        <w:t>8:</w:t>
      </w:r>
    </w:p>
    <w:p w:rsidR="00E13A87" w:rsidRPr="005043D6" w:rsidRDefault="000A525C" w:rsidP="00DA5343">
      <w:pPr>
        <w:pStyle w:val="Akapitzlist"/>
        <w:tabs>
          <w:tab w:val="left" w:pos="284"/>
        </w:tabs>
        <w:spacing w:before="120" w:after="120"/>
        <w:ind w:left="0"/>
        <w:contextualSpacing w:val="0"/>
        <w:jc w:val="both"/>
        <w:rPr>
          <w:rFonts w:eastAsia="Calibri"/>
        </w:rPr>
      </w:pPr>
      <w:r>
        <w:rPr>
          <w:rFonts w:eastAsia="Calibri"/>
        </w:rPr>
        <w:t xml:space="preserve">Zamawiający ma prawo wezwać Wykonawcę do </w:t>
      </w:r>
      <w:r w:rsidRPr="000A525C">
        <w:rPr>
          <w:rFonts w:eastAsia="Calibri"/>
        </w:rPr>
        <w:t>potwierdzeni</w:t>
      </w:r>
      <w:r>
        <w:rPr>
          <w:rFonts w:eastAsia="Calibri"/>
        </w:rPr>
        <w:t>a dokumentem</w:t>
      </w:r>
      <w:r w:rsidRPr="000A525C">
        <w:rPr>
          <w:rFonts w:eastAsia="Calibri"/>
        </w:rPr>
        <w:t xml:space="preserve"> lub oświadczeni</w:t>
      </w:r>
      <w:r>
        <w:rPr>
          <w:rFonts w:eastAsia="Calibri"/>
        </w:rPr>
        <w:t>em</w:t>
      </w:r>
      <w:r w:rsidRPr="000A525C">
        <w:rPr>
          <w:rFonts w:eastAsia="Calibri"/>
        </w:rPr>
        <w:t>, że oferuje produkty wytworzone w ramach produkcji pierwotnej zgodnie z zasadami GMP (Dobrej Praktyki Produkcji) - dotyczy rolników, „w rozumieniu przepisów ustawy z dnia 20 grudnia 1990r. o ubezpieczeniu społecznym rolników (Dz. U. 2008 Nr 50 poz. 291 ze zm.”)</w:t>
      </w:r>
    </w:p>
    <w:p w:rsidR="00F77BCC" w:rsidRDefault="00953117" w:rsidP="00DA5343">
      <w:pPr>
        <w:pStyle w:val="Akapitzlist"/>
        <w:numPr>
          <w:ilvl w:val="0"/>
          <w:numId w:val="3"/>
        </w:numPr>
        <w:tabs>
          <w:tab w:val="left" w:pos="284"/>
        </w:tabs>
        <w:spacing w:before="120" w:after="120"/>
        <w:ind w:left="0" w:firstLine="0"/>
        <w:contextualSpacing w:val="0"/>
        <w:jc w:val="both"/>
        <w:rPr>
          <w:rFonts w:eastAsia="Calibri"/>
        </w:rPr>
      </w:pPr>
      <w:r w:rsidRPr="00F77BCC">
        <w:rPr>
          <w:rFonts w:eastAsia="Calibri"/>
        </w:rPr>
        <w:t xml:space="preserve">Przyjęcie dostaw </w:t>
      </w:r>
      <w:r w:rsidR="00F77BCC">
        <w:rPr>
          <w:rFonts w:eastAsia="Calibri"/>
        </w:rPr>
        <w:t xml:space="preserve">sukcesywnych </w:t>
      </w:r>
      <w:r w:rsidRPr="00F77BCC">
        <w:rPr>
          <w:rFonts w:eastAsia="Calibri"/>
        </w:rPr>
        <w:t xml:space="preserve">realizowane będzie </w:t>
      </w:r>
      <w:r w:rsidR="00F77BCC">
        <w:rPr>
          <w:rFonts w:eastAsia="Calibri"/>
        </w:rPr>
        <w:t>w poniżej wymienionych dniach (godziny do uzgodnienia z Zamawiającym):</w:t>
      </w:r>
    </w:p>
    <w:p w:rsidR="00F77BCC" w:rsidRDefault="00F77BCC" w:rsidP="00DA5343">
      <w:pPr>
        <w:pStyle w:val="Akapitzlist"/>
        <w:tabs>
          <w:tab w:val="left" w:pos="284"/>
        </w:tabs>
        <w:spacing w:before="120" w:after="120"/>
        <w:ind w:left="0"/>
        <w:contextualSpacing w:val="0"/>
        <w:rPr>
          <w:rFonts w:eastAsia="Calibri"/>
        </w:rPr>
      </w:pPr>
      <w:r>
        <w:rPr>
          <w:rFonts w:eastAsia="Calibri"/>
        </w:rPr>
        <w:t>Część 1</w:t>
      </w:r>
      <w:r w:rsidR="002927D9">
        <w:rPr>
          <w:rFonts w:eastAsia="Calibri"/>
        </w:rPr>
        <w:t xml:space="preserve">, sukcesywna dostawa jaj </w:t>
      </w:r>
      <w:r>
        <w:rPr>
          <w:rFonts w:eastAsia="Calibri"/>
        </w:rPr>
        <w:t>– poniedziałki, środy i czwartki</w:t>
      </w:r>
      <w:r w:rsidR="002927D9">
        <w:rPr>
          <w:rFonts w:eastAsia="Calibri"/>
        </w:rPr>
        <w:t xml:space="preserve"> do godz. 09:00</w:t>
      </w:r>
    </w:p>
    <w:p w:rsidR="00F77BCC" w:rsidRDefault="00F77BCC" w:rsidP="00DA5343">
      <w:pPr>
        <w:pStyle w:val="Akapitzlist"/>
        <w:tabs>
          <w:tab w:val="left" w:pos="284"/>
        </w:tabs>
        <w:spacing w:before="120" w:after="120"/>
        <w:ind w:left="0"/>
        <w:contextualSpacing w:val="0"/>
        <w:rPr>
          <w:rFonts w:eastAsia="Calibri"/>
        </w:rPr>
      </w:pPr>
      <w:r>
        <w:rPr>
          <w:rFonts w:eastAsia="Calibri"/>
        </w:rPr>
        <w:t>Część 2</w:t>
      </w:r>
      <w:r w:rsidR="002927D9">
        <w:rPr>
          <w:rFonts w:eastAsia="Calibri"/>
        </w:rPr>
        <w:t>, sukcesywna dostawa różnych artykułów spożywczych</w:t>
      </w:r>
      <w:r>
        <w:rPr>
          <w:rFonts w:eastAsia="Calibri"/>
        </w:rPr>
        <w:t xml:space="preserve"> – poniedziałki i środy</w:t>
      </w:r>
      <w:r w:rsidR="002927D9">
        <w:rPr>
          <w:rFonts w:eastAsia="Calibri"/>
        </w:rPr>
        <w:t xml:space="preserve"> do godz. 09:00</w:t>
      </w:r>
    </w:p>
    <w:p w:rsidR="00F77BCC" w:rsidRDefault="00F77BCC" w:rsidP="00DA5343">
      <w:pPr>
        <w:pStyle w:val="Akapitzlist"/>
        <w:tabs>
          <w:tab w:val="left" w:pos="284"/>
        </w:tabs>
        <w:spacing w:before="120" w:after="120"/>
        <w:ind w:left="0"/>
        <w:contextualSpacing w:val="0"/>
        <w:rPr>
          <w:rFonts w:eastAsia="Calibri"/>
        </w:rPr>
      </w:pPr>
      <w:r>
        <w:rPr>
          <w:rFonts w:eastAsia="Calibri"/>
        </w:rPr>
        <w:t>Część 3</w:t>
      </w:r>
      <w:r w:rsidR="002927D9">
        <w:rPr>
          <w:rFonts w:eastAsia="Calibri"/>
        </w:rPr>
        <w:t>, sukcesywna dostawa mięsa i wędlin</w:t>
      </w:r>
      <w:r>
        <w:rPr>
          <w:rFonts w:eastAsia="Calibri"/>
        </w:rPr>
        <w:t xml:space="preserve"> – poniedziałki, środy i czwartki</w:t>
      </w:r>
      <w:r w:rsidR="002927D9" w:rsidRPr="002927D9">
        <w:rPr>
          <w:rFonts w:eastAsia="Calibri"/>
        </w:rPr>
        <w:t xml:space="preserve"> </w:t>
      </w:r>
      <w:r w:rsidR="002927D9">
        <w:rPr>
          <w:rFonts w:eastAsia="Calibri"/>
        </w:rPr>
        <w:t>do godz. 09:00</w:t>
      </w:r>
    </w:p>
    <w:p w:rsidR="00F77BCC" w:rsidRDefault="00F77BCC" w:rsidP="00DA5343">
      <w:pPr>
        <w:tabs>
          <w:tab w:val="left" w:pos="284"/>
        </w:tabs>
        <w:spacing w:before="120" w:after="120"/>
        <w:jc w:val="both"/>
        <w:rPr>
          <w:rFonts w:eastAsia="Calibri"/>
        </w:rPr>
      </w:pPr>
      <w:r>
        <w:rPr>
          <w:rFonts w:eastAsia="Calibri"/>
        </w:rPr>
        <w:t>Część 4</w:t>
      </w:r>
      <w:r w:rsidR="002927D9">
        <w:rPr>
          <w:rFonts w:eastAsia="Calibri"/>
        </w:rPr>
        <w:t>, sukcesywna dostawa mrożonek</w:t>
      </w:r>
      <w:r>
        <w:rPr>
          <w:rFonts w:eastAsia="Calibri"/>
        </w:rPr>
        <w:t xml:space="preserve"> – poniedziałki i środy</w:t>
      </w:r>
      <w:r w:rsidR="002927D9" w:rsidRPr="002927D9">
        <w:rPr>
          <w:rFonts w:eastAsia="Calibri"/>
        </w:rPr>
        <w:t xml:space="preserve"> </w:t>
      </w:r>
      <w:r w:rsidR="002927D9">
        <w:rPr>
          <w:rFonts w:eastAsia="Calibri"/>
        </w:rPr>
        <w:t>do godz. 09:00</w:t>
      </w:r>
    </w:p>
    <w:p w:rsidR="00F77BCC" w:rsidRDefault="00F77BCC" w:rsidP="00DA5343">
      <w:pPr>
        <w:tabs>
          <w:tab w:val="left" w:pos="284"/>
        </w:tabs>
        <w:spacing w:before="120" w:after="120"/>
        <w:jc w:val="both"/>
        <w:rPr>
          <w:rFonts w:eastAsia="Calibri"/>
        </w:rPr>
      </w:pPr>
      <w:r>
        <w:rPr>
          <w:rFonts w:eastAsia="Calibri"/>
        </w:rPr>
        <w:t>Część 5</w:t>
      </w:r>
      <w:r w:rsidR="002927D9">
        <w:rPr>
          <w:rFonts w:eastAsia="Calibri"/>
        </w:rPr>
        <w:t xml:space="preserve">, sukcesywna dostawa nabiału </w:t>
      </w:r>
      <w:r>
        <w:rPr>
          <w:rFonts w:eastAsia="Calibri"/>
        </w:rPr>
        <w:t>– poniedziałki, środy i czwartki</w:t>
      </w:r>
      <w:r w:rsidR="002927D9">
        <w:rPr>
          <w:rFonts w:eastAsia="Calibri"/>
        </w:rPr>
        <w:t xml:space="preserve"> do godz. 09:00</w:t>
      </w:r>
    </w:p>
    <w:p w:rsidR="00F77BCC" w:rsidRDefault="00F77BCC" w:rsidP="00DA5343">
      <w:pPr>
        <w:tabs>
          <w:tab w:val="left" w:pos="284"/>
        </w:tabs>
        <w:spacing w:before="120" w:after="120"/>
        <w:jc w:val="both"/>
        <w:rPr>
          <w:rFonts w:eastAsia="Calibri"/>
        </w:rPr>
      </w:pPr>
      <w:r>
        <w:rPr>
          <w:rFonts w:eastAsia="Calibri"/>
        </w:rPr>
        <w:t>Część 6</w:t>
      </w:r>
      <w:r w:rsidR="002927D9">
        <w:rPr>
          <w:rFonts w:eastAsia="Calibri"/>
        </w:rPr>
        <w:t>, sukcesywna dostawa pieczywa</w:t>
      </w:r>
      <w:r>
        <w:rPr>
          <w:rFonts w:eastAsia="Calibri"/>
        </w:rPr>
        <w:t xml:space="preserve"> – codziennie</w:t>
      </w:r>
      <w:r w:rsidR="002927D9">
        <w:rPr>
          <w:rFonts w:eastAsia="Calibri"/>
        </w:rPr>
        <w:t xml:space="preserve"> od poniedziałku do piątku od godz. 05:30 do 06:15</w:t>
      </w:r>
    </w:p>
    <w:p w:rsidR="00F77BCC" w:rsidRDefault="00F77BCC" w:rsidP="00DA5343">
      <w:pPr>
        <w:tabs>
          <w:tab w:val="left" w:pos="284"/>
        </w:tabs>
        <w:spacing w:before="120" w:after="120"/>
        <w:jc w:val="both"/>
        <w:rPr>
          <w:rFonts w:eastAsia="Calibri"/>
        </w:rPr>
      </w:pPr>
      <w:r>
        <w:rPr>
          <w:rFonts w:eastAsia="Calibri"/>
        </w:rPr>
        <w:t>Część 7</w:t>
      </w:r>
      <w:r w:rsidR="002927D9">
        <w:rPr>
          <w:rFonts w:eastAsia="Calibri"/>
        </w:rPr>
        <w:t>, sukcesywna dostawa ryb</w:t>
      </w:r>
      <w:r>
        <w:rPr>
          <w:rFonts w:eastAsia="Calibri"/>
        </w:rPr>
        <w:t xml:space="preserve"> – </w:t>
      </w:r>
      <w:r w:rsidR="007B4406">
        <w:rPr>
          <w:rFonts w:eastAsia="Calibri"/>
        </w:rPr>
        <w:t>poniedziałki i środy</w:t>
      </w:r>
      <w:r w:rsidR="002927D9">
        <w:rPr>
          <w:rFonts w:eastAsia="Calibri"/>
        </w:rPr>
        <w:t xml:space="preserve"> do godz. 09:00</w:t>
      </w:r>
    </w:p>
    <w:p w:rsidR="00F77BCC" w:rsidRPr="00F77BCC" w:rsidRDefault="007B4406" w:rsidP="00DA5343">
      <w:pPr>
        <w:tabs>
          <w:tab w:val="left" w:pos="284"/>
        </w:tabs>
        <w:spacing w:before="120" w:after="120"/>
        <w:jc w:val="both"/>
        <w:rPr>
          <w:rFonts w:eastAsia="Calibri"/>
        </w:rPr>
      </w:pPr>
      <w:r>
        <w:rPr>
          <w:rFonts w:eastAsia="Calibri"/>
        </w:rPr>
        <w:t>Część 8</w:t>
      </w:r>
      <w:r w:rsidR="002927D9">
        <w:rPr>
          <w:rFonts w:eastAsia="Calibri"/>
        </w:rPr>
        <w:t xml:space="preserve">, sukcesywna dostawa świeżych owoców i warzyw </w:t>
      </w:r>
      <w:r>
        <w:rPr>
          <w:rFonts w:eastAsia="Calibri"/>
        </w:rPr>
        <w:t>- poniedziałki, środy i czwartki</w:t>
      </w:r>
      <w:r w:rsidR="002927D9">
        <w:rPr>
          <w:rFonts w:eastAsia="Calibri"/>
        </w:rPr>
        <w:t xml:space="preserve"> do godz. 09:00</w:t>
      </w:r>
    </w:p>
    <w:p w:rsidR="00953117" w:rsidRDefault="00953117" w:rsidP="00F77BCC">
      <w:pPr>
        <w:pStyle w:val="Akapitzlist"/>
        <w:numPr>
          <w:ilvl w:val="0"/>
          <w:numId w:val="3"/>
        </w:numPr>
        <w:spacing w:after="120"/>
        <w:ind w:left="284" w:hanging="284"/>
        <w:contextualSpacing w:val="0"/>
        <w:rPr>
          <w:rFonts w:eastAsia="Calibri"/>
        </w:rPr>
      </w:pPr>
      <w:r w:rsidRPr="00953117">
        <w:rPr>
          <w:rFonts w:eastAsia="Calibri"/>
        </w:rPr>
        <w:t>Miejsc</w:t>
      </w:r>
      <w:r>
        <w:rPr>
          <w:rFonts w:eastAsia="Calibri"/>
        </w:rPr>
        <w:t>e</w:t>
      </w:r>
      <w:r w:rsidRPr="00953117">
        <w:rPr>
          <w:rFonts w:eastAsia="Calibri"/>
        </w:rPr>
        <w:t xml:space="preserve"> dostaw:</w:t>
      </w:r>
    </w:p>
    <w:p w:rsidR="007B4406" w:rsidRPr="007B4406" w:rsidRDefault="007B4406" w:rsidP="00CF436D">
      <w:pPr>
        <w:tabs>
          <w:tab w:val="left" w:pos="426"/>
        </w:tabs>
        <w:ind w:left="720"/>
        <w:jc w:val="both"/>
        <w:rPr>
          <w:rFonts w:eastAsia="Calibri"/>
        </w:rPr>
      </w:pPr>
      <w:r w:rsidRPr="007B4406">
        <w:rPr>
          <w:rFonts w:eastAsia="Calibri"/>
        </w:rPr>
        <w:t>Internat Z</w:t>
      </w:r>
      <w:r w:rsidR="00CF436D">
        <w:rPr>
          <w:rFonts w:eastAsia="Calibri"/>
        </w:rPr>
        <w:t xml:space="preserve">espołu </w:t>
      </w:r>
      <w:r w:rsidRPr="007B4406">
        <w:rPr>
          <w:rFonts w:eastAsia="Calibri"/>
        </w:rPr>
        <w:t>S</w:t>
      </w:r>
      <w:r w:rsidR="00CF436D">
        <w:rPr>
          <w:rFonts w:eastAsia="Calibri"/>
        </w:rPr>
        <w:t>zkół</w:t>
      </w:r>
      <w:r w:rsidRPr="007B4406">
        <w:rPr>
          <w:rFonts w:eastAsia="Calibri"/>
        </w:rPr>
        <w:t xml:space="preserve"> nr 3</w:t>
      </w:r>
      <w:r w:rsidR="006F4492">
        <w:rPr>
          <w:rFonts w:eastAsia="Calibri"/>
        </w:rPr>
        <w:t xml:space="preserve"> w Szczytnie</w:t>
      </w:r>
    </w:p>
    <w:p w:rsidR="007B4406" w:rsidRPr="007B4406" w:rsidRDefault="007B4406" w:rsidP="00CF436D">
      <w:pPr>
        <w:tabs>
          <w:tab w:val="left" w:pos="426"/>
        </w:tabs>
        <w:ind w:left="720"/>
        <w:jc w:val="both"/>
        <w:rPr>
          <w:rFonts w:eastAsia="Calibri"/>
        </w:rPr>
      </w:pPr>
      <w:r w:rsidRPr="007B4406">
        <w:rPr>
          <w:rFonts w:eastAsia="Calibri"/>
        </w:rPr>
        <w:t>ul. Lanca 10</w:t>
      </w:r>
    </w:p>
    <w:p w:rsidR="007B4406" w:rsidRDefault="007B4406" w:rsidP="00CF436D">
      <w:pPr>
        <w:tabs>
          <w:tab w:val="left" w:pos="426"/>
        </w:tabs>
        <w:ind w:left="720"/>
        <w:jc w:val="both"/>
        <w:rPr>
          <w:rFonts w:eastAsia="Calibri"/>
        </w:rPr>
      </w:pPr>
      <w:r w:rsidRPr="007B4406">
        <w:rPr>
          <w:rFonts w:eastAsia="Calibri"/>
        </w:rPr>
        <w:t>12 - 100 Szczytno</w:t>
      </w:r>
    </w:p>
    <w:p w:rsidR="007B4406" w:rsidRDefault="007B4406" w:rsidP="00CF436D">
      <w:pPr>
        <w:tabs>
          <w:tab w:val="left" w:pos="426"/>
        </w:tabs>
        <w:ind w:left="720"/>
        <w:jc w:val="both"/>
        <w:rPr>
          <w:rFonts w:eastAsia="Calibri"/>
        </w:rPr>
      </w:pPr>
      <w:r>
        <w:rPr>
          <w:rFonts w:eastAsia="Calibri"/>
        </w:rPr>
        <w:t>Magazyn przy stołówce.</w:t>
      </w:r>
    </w:p>
    <w:p w:rsidR="002641D9" w:rsidRPr="002641D9" w:rsidRDefault="002641D9" w:rsidP="00DA5343">
      <w:pPr>
        <w:numPr>
          <w:ilvl w:val="0"/>
          <w:numId w:val="3"/>
        </w:numPr>
        <w:tabs>
          <w:tab w:val="left" w:pos="284"/>
        </w:tabs>
        <w:spacing w:before="120" w:after="120"/>
        <w:ind w:left="0" w:firstLine="0"/>
        <w:jc w:val="both"/>
        <w:rPr>
          <w:rFonts w:eastAsia="Calibri"/>
        </w:rPr>
      </w:pPr>
      <w:r w:rsidRPr="002641D9">
        <w:t xml:space="preserve">Wykonawca zobowiązany jest zrealizować zamówienie na zasadach i warunkach opisanych we wzorze umowy stanowiącym Załącznik nr </w:t>
      </w:r>
      <w:r w:rsidR="002927D9">
        <w:t>5</w:t>
      </w:r>
      <w:r>
        <w:t xml:space="preserve"> </w:t>
      </w:r>
      <w:r w:rsidRPr="002641D9">
        <w:t>do SIWZ.</w:t>
      </w:r>
    </w:p>
    <w:p w:rsidR="006354DD" w:rsidRDefault="001F41AD" w:rsidP="002A5758">
      <w:pPr>
        <w:pStyle w:val="Akapitzlist"/>
        <w:numPr>
          <w:ilvl w:val="0"/>
          <w:numId w:val="3"/>
        </w:numPr>
        <w:tabs>
          <w:tab w:val="left" w:pos="0"/>
          <w:tab w:val="left" w:pos="284"/>
        </w:tabs>
        <w:spacing w:after="120"/>
        <w:ind w:hanging="720"/>
        <w:contextualSpacing w:val="0"/>
        <w:jc w:val="both"/>
        <w:rPr>
          <w:rFonts w:eastAsia="Calibri"/>
        </w:rPr>
      </w:pPr>
      <w:r w:rsidRPr="007B4406">
        <w:rPr>
          <w:rFonts w:eastAsia="Calibri"/>
        </w:rPr>
        <w:t>Wspólny</w:t>
      </w:r>
      <w:r w:rsidR="002641D9" w:rsidRPr="007B4406">
        <w:rPr>
          <w:rFonts w:eastAsia="Calibri"/>
        </w:rPr>
        <w:t xml:space="preserve"> Słownik</w:t>
      </w:r>
      <w:r w:rsidRPr="007B4406">
        <w:rPr>
          <w:rFonts w:eastAsia="Calibri"/>
        </w:rPr>
        <w:t xml:space="preserve"> Zamówień Publicznych</w:t>
      </w:r>
      <w:r w:rsidR="002641D9" w:rsidRPr="007B4406">
        <w:rPr>
          <w:rFonts w:eastAsia="Calibri"/>
        </w:rPr>
        <w:t xml:space="preserve"> CPV:</w:t>
      </w:r>
    </w:p>
    <w:p w:rsidR="007B4406" w:rsidRDefault="00724047" w:rsidP="00724047">
      <w:pPr>
        <w:pStyle w:val="Akapitzlist"/>
        <w:tabs>
          <w:tab w:val="left" w:pos="0"/>
          <w:tab w:val="left" w:pos="284"/>
        </w:tabs>
        <w:ind w:left="721" w:hanging="437"/>
        <w:jc w:val="both"/>
        <w:rPr>
          <w:rFonts w:eastAsia="Calibri"/>
        </w:rPr>
      </w:pPr>
      <w:r w:rsidRPr="00724047">
        <w:rPr>
          <w:rFonts w:eastAsia="Calibri"/>
        </w:rPr>
        <w:t>15000000-8 Żywność, napoje, tytoń i produkty pokrewne</w:t>
      </w:r>
    </w:p>
    <w:p w:rsidR="00724047" w:rsidRDefault="00724047" w:rsidP="00724047">
      <w:pPr>
        <w:pStyle w:val="Akapitzlist"/>
        <w:tabs>
          <w:tab w:val="left" w:pos="0"/>
          <w:tab w:val="left" w:pos="284"/>
        </w:tabs>
        <w:ind w:left="721" w:hanging="437"/>
        <w:jc w:val="both"/>
        <w:rPr>
          <w:rFonts w:eastAsia="Calibri"/>
        </w:rPr>
      </w:pPr>
      <w:r w:rsidRPr="00724047">
        <w:rPr>
          <w:rFonts w:eastAsia="Calibri"/>
        </w:rPr>
        <w:t xml:space="preserve">03142500-3 </w:t>
      </w:r>
      <w:r>
        <w:rPr>
          <w:rFonts w:eastAsia="Calibri"/>
        </w:rPr>
        <w:t>J</w:t>
      </w:r>
      <w:r w:rsidRPr="00724047">
        <w:rPr>
          <w:rFonts w:eastAsia="Calibri"/>
        </w:rPr>
        <w:t>aja</w:t>
      </w:r>
    </w:p>
    <w:p w:rsidR="00724047" w:rsidRPr="00724047" w:rsidRDefault="00724047" w:rsidP="00724047">
      <w:pPr>
        <w:pStyle w:val="Akapitzlist"/>
        <w:tabs>
          <w:tab w:val="left" w:pos="0"/>
          <w:tab w:val="left" w:pos="284"/>
        </w:tabs>
        <w:ind w:left="721" w:hanging="437"/>
        <w:jc w:val="both"/>
        <w:rPr>
          <w:rFonts w:eastAsia="Calibri"/>
        </w:rPr>
      </w:pPr>
      <w:r w:rsidRPr="00724047">
        <w:rPr>
          <w:rFonts w:eastAsia="Calibri"/>
        </w:rPr>
        <w:t>15000000-8 Żywność, napoje, tytoń i produkty pokrewne</w:t>
      </w:r>
    </w:p>
    <w:p w:rsidR="00724047" w:rsidRPr="00724047" w:rsidRDefault="00724047" w:rsidP="00724047">
      <w:pPr>
        <w:pStyle w:val="Akapitzlist"/>
        <w:tabs>
          <w:tab w:val="left" w:pos="0"/>
          <w:tab w:val="left" w:pos="284"/>
        </w:tabs>
        <w:ind w:left="721" w:hanging="437"/>
        <w:jc w:val="both"/>
        <w:rPr>
          <w:rFonts w:eastAsia="Calibri"/>
        </w:rPr>
      </w:pPr>
      <w:r w:rsidRPr="00724047">
        <w:rPr>
          <w:rFonts w:eastAsia="Calibri"/>
        </w:rPr>
        <w:t>15100000-9 Produkty zwierzęce, mięso i produkty mięsne</w:t>
      </w:r>
    </w:p>
    <w:p w:rsidR="00724047" w:rsidRPr="00724047" w:rsidRDefault="00724047" w:rsidP="00724047">
      <w:pPr>
        <w:pStyle w:val="Akapitzlist"/>
        <w:tabs>
          <w:tab w:val="left" w:pos="0"/>
          <w:tab w:val="left" w:pos="284"/>
        </w:tabs>
        <w:ind w:left="721" w:hanging="437"/>
        <w:jc w:val="both"/>
        <w:rPr>
          <w:rFonts w:eastAsia="Calibri"/>
        </w:rPr>
      </w:pPr>
      <w:r w:rsidRPr="00724047">
        <w:rPr>
          <w:rFonts w:eastAsia="Calibri"/>
        </w:rPr>
        <w:t>15800000-6 Różne produkty spożywcze</w:t>
      </w:r>
    </w:p>
    <w:p w:rsidR="00724047" w:rsidRPr="00724047" w:rsidRDefault="00724047" w:rsidP="00724047">
      <w:pPr>
        <w:pStyle w:val="Akapitzlist"/>
        <w:tabs>
          <w:tab w:val="left" w:pos="0"/>
          <w:tab w:val="left" w:pos="284"/>
        </w:tabs>
        <w:ind w:left="721" w:hanging="437"/>
        <w:jc w:val="both"/>
        <w:rPr>
          <w:rFonts w:eastAsia="Calibri"/>
        </w:rPr>
      </w:pPr>
      <w:r w:rsidRPr="00724047">
        <w:rPr>
          <w:rFonts w:eastAsia="Calibri"/>
        </w:rPr>
        <w:t>15810000-9 Pieczywo, świeże wyroby piekarskie i ciastkarskie</w:t>
      </w:r>
    </w:p>
    <w:p w:rsidR="00724047" w:rsidRDefault="00724047" w:rsidP="00724047">
      <w:pPr>
        <w:pStyle w:val="Akapitzlist"/>
        <w:tabs>
          <w:tab w:val="left" w:pos="0"/>
          <w:tab w:val="left" w:pos="284"/>
        </w:tabs>
        <w:ind w:left="721" w:hanging="437"/>
        <w:jc w:val="both"/>
        <w:rPr>
          <w:rFonts w:eastAsia="Calibri"/>
        </w:rPr>
      </w:pPr>
      <w:r w:rsidRPr="00724047">
        <w:rPr>
          <w:rFonts w:eastAsia="Calibri"/>
        </w:rPr>
        <w:t>15300000-1 Owoce, warzywa i podobne produkty</w:t>
      </w:r>
    </w:p>
    <w:p w:rsidR="00FE658A" w:rsidRDefault="00FE658A" w:rsidP="00724047">
      <w:pPr>
        <w:pStyle w:val="Akapitzlist"/>
        <w:tabs>
          <w:tab w:val="left" w:pos="0"/>
          <w:tab w:val="left" w:pos="284"/>
        </w:tabs>
        <w:ind w:left="721" w:hanging="437"/>
        <w:jc w:val="both"/>
        <w:rPr>
          <w:rFonts w:eastAsia="Calibri"/>
        </w:rPr>
      </w:pPr>
      <w:r>
        <w:rPr>
          <w:rFonts w:eastAsia="Calibri"/>
        </w:rPr>
        <w:t>15331170-9 Warzywa mrożone</w:t>
      </w:r>
    </w:p>
    <w:p w:rsidR="00FE658A" w:rsidRDefault="00FE658A" w:rsidP="00724047">
      <w:pPr>
        <w:pStyle w:val="Akapitzlist"/>
        <w:tabs>
          <w:tab w:val="left" w:pos="0"/>
          <w:tab w:val="left" w:pos="284"/>
        </w:tabs>
        <w:ind w:left="721" w:hanging="437"/>
        <w:jc w:val="both"/>
        <w:rPr>
          <w:rFonts w:eastAsia="Calibri"/>
        </w:rPr>
      </w:pPr>
      <w:r>
        <w:rPr>
          <w:rFonts w:eastAsia="Calibri"/>
        </w:rPr>
        <w:t>15894300-4 Dania gotowe</w:t>
      </w:r>
    </w:p>
    <w:p w:rsidR="00724047" w:rsidRDefault="00724047" w:rsidP="00724047">
      <w:pPr>
        <w:pStyle w:val="Akapitzlist"/>
        <w:tabs>
          <w:tab w:val="left" w:pos="0"/>
          <w:tab w:val="left" w:pos="284"/>
        </w:tabs>
        <w:ind w:left="721" w:hanging="437"/>
        <w:jc w:val="both"/>
        <w:rPr>
          <w:rFonts w:eastAsia="Calibri"/>
        </w:rPr>
      </w:pPr>
      <w:r w:rsidRPr="00724047">
        <w:rPr>
          <w:rFonts w:eastAsia="Calibri"/>
        </w:rPr>
        <w:t>03330000-3 Produkty zwierząt hodowlanych</w:t>
      </w:r>
    </w:p>
    <w:p w:rsidR="00724047" w:rsidRPr="00724047" w:rsidRDefault="00724047" w:rsidP="00724047">
      <w:pPr>
        <w:pStyle w:val="Akapitzlist"/>
        <w:tabs>
          <w:tab w:val="left" w:pos="0"/>
          <w:tab w:val="left" w:pos="284"/>
        </w:tabs>
        <w:spacing w:after="120"/>
        <w:ind w:left="721" w:hanging="437"/>
        <w:contextualSpacing w:val="0"/>
        <w:jc w:val="both"/>
        <w:rPr>
          <w:rFonts w:eastAsia="Calibri"/>
        </w:rPr>
      </w:pPr>
      <w:r w:rsidRPr="00724047">
        <w:rPr>
          <w:rFonts w:eastAsia="Calibri"/>
        </w:rPr>
        <w:t>03310000-5 Ryby, skorupiaki i produkty wodne</w:t>
      </w:r>
    </w:p>
    <w:p w:rsidR="00957C26" w:rsidRDefault="00957C26" w:rsidP="00957C26">
      <w:pPr>
        <w:pStyle w:val="Akapitzlist"/>
        <w:numPr>
          <w:ilvl w:val="0"/>
          <w:numId w:val="3"/>
        </w:numPr>
        <w:tabs>
          <w:tab w:val="left" w:pos="0"/>
          <w:tab w:val="left" w:pos="284"/>
        </w:tabs>
        <w:spacing w:after="120"/>
        <w:ind w:hanging="720"/>
        <w:contextualSpacing w:val="0"/>
        <w:jc w:val="both"/>
        <w:rPr>
          <w:rFonts w:eastAsia="Calibri"/>
        </w:rPr>
      </w:pPr>
      <w:r>
        <w:rPr>
          <w:rFonts w:eastAsia="Calibri"/>
        </w:rPr>
        <w:t>Zamawiający nie dopuszcza możliwości składania ofert</w:t>
      </w:r>
      <w:r w:rsidR="00E76D9E">
        <w:rPr>
          <w:rFonts w:eastAsia="Calibri"/>
        </w:rPr>
        <w:t xml:space="preserve"> </w:t>
      </w:r>
      <w:r>
        <w:rPr>
          <w:rFonts w:eastAsia="Calibri"/>
        </w:rPr>
        <w:t>wariantowych.</w:t>
      </w:r>
    </w:p>
    <w:p w:rsidR="00957C26" w:rsidRDefault="00957C26" w:rsidP="007A6CE8">
      <w:pPr>
        <w:pStyle w:val="Akapitzlist"/>
        <w:numPr>
          <w:ilvl w:val="0"/>
          <w:numId w:val="3"/>
        </w:numPr>
        <w:tabs>
          <w:tab w:val="left" w:pos="0"/>
          <w:tab w:val="left" w:pos="284"/>
        </w:tabs>
        <w:spacing w:after="120"/>
        <w:ind w:left="0" w:firstLine="0"/>
        <w:contextualSpacing w:val="0"/>
        <w:jc w:val="both"/>
        <w:rPr>
          <w:rFonts w:eastAsia="Calibri"/>
        </w:rPr>
      </w:pPr>
      <w:r>
        <w:rPr>
          <w:rFonts w:eastAsia="Calibri"/>
        </w:rPr>
        <w:t>Zamawiający nie przewiduje zawarcia umowy ramowej.</w:t>
      </w:r>
    </w:p>
    <w:p w:rsidR="00957C26" w:rsidRDefault="00957C26" w:rsidP="00957C26">
      <w:pPr>
        <w:pStyle w:val="Akapitzlist"/>
        <w:numPr>
          <w:ilvl w:val="0"/>
          <w:numId w:val="3"/>
        </w:numPr>
        <w:tabs>
          <w:tab w:val="left" w:pos="0"/>
          <w:tab w:val="left" w:pos="284"/>
        </w:tabs>
        <w:spacing w:after="120"/>
        <w:ind w:left="0" w:hanging="142"/>
        <w:contextualSpacing w:val="0"/>
        <w:jc w:val="both"/>
        <w:rPr>
          <w:rFonts w:eastAsia="Calibri"/>
        </w:rPr>
      </w:pPr>
      <w:r>
        <w:rPr>
          <w:rFonts w:eastAsia="Calibri"/>
        </w:rPr>
        <w:t>Zamawiający nie przewiduje przeprowadzenia aukcji elektronicznej.</w:t>
      </w:r>
    </w:p>
    <w:p w:rsidR="00957C26" w:rsidRPr="00A55671" w:rsidRDefault="00957C26" w:rsidP="00957C26">
      <w:pPr>
        <w:pStyle w:val="Akapitzlist"/>
        <w:numPr>
          <w:ilvl w:val="0"/>
          <w:numId w:val="3"/>
        </w:numPr>
        <w:tabs>
          <w:tab w:val="left" w:pos="284"/>
        </w:tabs>
        <w:spacing w:after="120"/>
        <w:ind w:left="0" w:hanging="142"/>
        <w:contextualSpacing w:val="0"/>
        <w:jc w:val="both"/>
        <w:rPr>
          <w:rFonts w:eastAsia="Calibri"/>
        </w:rPr>
      </w:pPr>
      <w:r w:rsidRPr="00A55671">
        <w:rPr>
          <w:rFonts w:eastAsia="Calibri"/>
        </w:rPr>
        <w:lastRenderedPageBreak/>
        <w:t xml:space="preserve">Zamawiający </w:t>
      </w:r>
      <w:r>
        <w:rPr>
          <w:rFonts w:eastAsia="Calibri"/>
        </w:rPr>
        <w:t xml:space="preserve">nie </w:t>
      </w:r>
      <w:r w:rsidRPr="00A55671">
        <w:rPr>
          <w:rFonts w:eastAsia="Calibri"/>
        </w:rPr>
        <w:t>przewiduje możliwości udzielenie zamówień, o których mowa w art. 67 ust. 1 pkt 6 / 7.</w:t>
      </w:r>
      <w:r>
        <w:rPr>
          <w:rFonts w:eastAsia="Calibri"/>
        </w:rPr>
        <w:t xml:space="preserve"> </w:t>
      </w:r>
    </w:p>
    <w:p w:rsidR="00957C26" w:rsidRDefault="00957C26" w:rsidP="00957C26">
      <w:pPr>
        <w:pStyle w:val="Akapitzlist"/>
        <w:numPr>
          <w:ilvl w:val="0"/>
          <w:numId w:val="3"/>
        </w:numPr>
        <w:tabs>
          <w:tab w:val="left" w:pos="0"/>
          <w:tab w:val="left" w:pos="284"/>
        </w:tabs>
        <w:spacing w:after="120"/>
        <w:ind w:left="13" w:hanging="155"/>
        <w:contextualSpacing w:val="0"/>
        <w:jc w:val="both"/>
        <w:rPr>
          <w:rFonts w:eastAsia="Calibri"/>
        </w:rPr>
      </w:pPr>
      <w:r w:rsidRPr="00A55671">
        <w:rPr>
          <w:rFonts w:eastAsia="Calibri"/>
        </w:rPr>
        <w:t xml:space="preserve">Zamawiający </w:t>
      </w:r>
      <w:r w:rsidRPr="00B06B49">
        <w:rPr>
          <w:rFonts w:eastAsia="Calibri"/>
        </w:rPr>
        <w:t xml:space="preserve">nie zastrzega </w:t>
      </w:r>
      <w:r w:rsidRPr="00A55671">
        <w:rPr>
          <w:rFonts w:eastAsia="Calibri"/>
        </w:rPr>
        <w:t>obowiązku osobistego wykonania przez wykonawcę kluczowych części zamówienia.</w:t>
      </w:r>
    </w:p>
    <w:p w:rsidR="00957C26" w:rsidRDefault="00957C26" w:rsidP="00957C26">
      <w:pPr>
        <w:pStyle w:val="Akapitzlist"/>
        <w:numPr>
          <w:ilvl w:val="0"/>
          <w:numId w:val="3"/>
        </w:numPr>
        <w:tabs>
          <w:tab w:val="left" w:pos="0"/>
          <w:tab w:val="left" w:pos="284"/>
        </w:tabs>
        <w:spacing w:after="120"/>
        <w:ind w:left="13" w:hanging="155"/>
        <w:contextualSpacing w:val="0"/>
        <w:jc w:val="both"/>
        <w:rPr>
          <w:rFonts w:eastAsia="Calibri"/>
        </w:rPr>
      </w:pPr>
      <w:r>
        <w:rPr>
          <w:rFonts w:eastAsia="Calibri"/>
        </w:rPr>
        <w:t>Rozliczenie pomiędzy zamawiającym</w:t>
      </w:r>
      <w:r w:rsidR="00CF436D">
        <w:rPr>
          <w:rFonts w:eastAsia="Calibri"/>
        </w:rPr>
        <w:t>,</w:t>
      </w:r>
      <w:r>
        <w:rPr>
          <w:rFonts w:eastAsia="Calibri"/>
        </w:rPr>
        <w:t xml:space="preserve"> a wykonawcą będzie prowadzone w złotych polskich. Zamawiający nie przewiduje udzielania zaliczek na realizację zamówienia.</w:t>
      </w:r>
    </w:p>
    <w:p w:rsidR="00957C26" w:rsidRDefault="00957C26" w:rsidP="00957C26">
      <w:pPr>
        <w:pStyle w:val="Akapitzlist"/>
        <w:numPr>
          <w:ilvl w:val="0"/>
          <w:numId w:val="3"/>
        </w:numPr>
        <w:tabs>
          <w:tab w:val="left" w:pos="0"/>
          <w:tab w:val="left" w:pos="284"/>
        </w:tabs>
        <w:spacing w:after="120"/>
        <w:ind w:left="0" w:hanging="142"/>
        <w:contextualSpacing w:val="0"/>
        <w:jc w:val="both"/>
        <w:rPr>
          <w:rFonts w:eastAsia="Calibri"/>
        </w:rPr>
      </w:pPr>
      <w:r w:rsidRPr="00476D5A">
        <w:rPr>
          <w:rFonts w:eastAsia="Calibri"/>
        </w:rPr>
        <w:t>Zamawiający nie przewiduje zwrotu kosztów udziału w niniejszym postępowaniu o zamówienie publiczne z zastrzeżeniem art. 93 ust. 4 Pzp.</w:t>
      </w:r>
    </w:p>
    <w:p w:rsidR="00957C26" w:rsidRDefault="00957C26" w:rsidP="00957C26">
      <w:pPr>
        <w:pStyle w:val="Akapitzlist"/>
        <w:numPr>
          <w:ilvl w:val="0"/>
          <w:numId w:val="3"/>
        </w:numPr>
        <w:tabs>
          <w:tab w:val="left" w:pos="0"/>
          <w:tab w:val="left" w:pos="284"/>
        </w:tabs>
        <w:spacing w:after="120"/>
        <w:ind w:left="13" w:hanging="155"/>
        <w:contextualSpacing w:val="0"/>
        <w:jc w:val="both"/>
        <w:rPr>
          <w:rFonts w:eastAsia="Calibri"/>
        </w:rPr>
      </w:pPr>
      <w:r w:rsidRPr="00CF436D">
        <w:t>Okres związania Wykonawcy złożoną ofertą wynosi 30 dni od upływu terminu składania ofert</w:t>
      </w:r>
      <w:r>
        <w:rPr>
          <w:sz w:val="22"/>
          <w:szCs w:val="22"/>
        </w:rPr>
        <w:t>.</w:t>
      </w:r>
    </w:p>
    <w:p w:rsidR="00A55671" w:rsidRDefault="00A55671" w:rsidP="00A55671">
      <w:pPr>
        <w:widowControl w:val="0"/>
        <w:tabs>
          <w:tab w:val="left" w:pos="426"/>
        </w:tabs>
        <w:suppressAutoHyphens/>
        <w:autoSpaceDE w:val="0"/>
        <w:spacing w:after="200" w:line="276" w:lineRule="auto"/>
        <w:jc w:val="both"/>
        <w:rPr>
          <w:rFonts w:eastAsia="Arial"/>
          <w:b/>
          <w:bCs/>
          <w:u w:val="single"/>
          <w:lang w:eastAsia="ar-SA"/>
        </w:rPr>
      </w:pPr>
    </w:p>
    <w:p w:rsidR="00A55671" w:rsidRPr="00A55671" w:rsidRDefault="00A55671" w:rsidP="00F951F7">
      <w:pPr>
        <w:pStyle w:val="Akapitzlist"/>
        <w:numPr>
          <w:ilvl w:val="0"/>
          <w:numId w:val="1"/>
        </w:numPr>
        <w:spacing w:after="120"/>
        <w:ind w:left="426" w:hanging="426"/>
        <w:contextualSpacing w:val="0"/>
        <w:rPr>
          <w:rFonts w:eastAsia="Arial"/>
          <w:b/>
          <w:bCs/>
          <w:u w:val="single"/>
          <w:lang w:eastAsia="ar-SA"/>
        </w:rPr>
      </w:pPr>
      <w:r w:rsidRPr="00A55671">
        <w:rPr>
          <w:rFonts w:eastAsia="Arial"/>
          <w:b/>
          <w:bCs/>
          <w:u w:val="single"/>
          <w:lang w:eastAsia="ar-SA"/>
        </w:rPr>
        <w:t>TERMIN WYKONANIA ZAMÓWIENIA</w:t>
      </w:r>
    </w:p>
    <w:p w:rsidR="00A55671" w:rsidRDefault="00A55671" w:rsidP="00A55671">
      <w:pPr>
        <w:widowControl w:val="0"/>
        <w:tabs>
          <w:tab w:val="left" w:pos="426"/>
        </w:tabs>
        <w:suppressAutoHyphens/>
        <w:autoSpaceDE w:val="0"/>
        <w:spacing w:after="120" w:line="276" w:lineRule="auto"/>
        <w:jc w:val="both"/>
        <w:rPr>
          <w:rFonts w:eastAsia="Arial"/>
          <w:bCs/>
          <w:lang w:eastAsia="ar-SA"/>
        </w:rPr>
      </w:pPr>
      <w:r w:rsidRPr="00A55671">
        <w:rPr>
          <w:rFonts w:eastAsia="Arial"/>
          <w:bCs/>
          <w:lang w:eastAsia="ar-SA"/>
        </w:rPr>
        <w:t xml:space="preserve">Zamawiający </w:t>
      </w:r>
      <w:r>
        <w:rPr>
          <w:rFonts w:eastAsia="Arial"/>
          <w:bCs/>
          <w:lang w:eastAsia="ar-SA"/>
        </w:rPr>
        <w:t xml:space="preserve">wymaga </w:t>
      </w:r>
      <w:r w:rsidR="00EB6563">
        <w:rPr>
          <w:rFonts w:eastAsia="Arial"/>
          <w:bCs/>
          <w:lang w:eastAsia="ar-SA"/>
        </w:rPr>
        <w:t xml:space="preserve">sukcesywnej </w:t>
      </w:r>
      <w:r>
        <w:rPr>
          <w:rFonts w:eastAsia="Arial"/>
          <w:bCs/>
          <w:lang w:eastAsia="ar-SA"/>
        </w:rPr>
        <w:t xml:space="preserve">realizacji zamówienia w terminie do </w:t>
      </w:r>
      <w:r w:rsidR="00093E09">
        <w:rPr>
          <w:rFonts w:eastAsia="Arial"/>
          <w:bCs/>
          <w:lang w:eastAsia="ar-SA"/>
        </w:rPr>
        <w:t xml:space="preserve">31 </w:t>
      </w:r>
      <w:r w:rsidR="00790208">
        <w:rPr>
          <w:rFonts w:eastAsia="Arial"/>
          <w:bCs/>
          <w:lang w:eastAsia="ar-SA"/>
        </w:rPr>
        <w:t>grudnia</w:t>
      </w:r>
      <w:r w:rsidR="00093E09">
        <w:rPr>
          <w:rFonts w:eastAsia="Arial"/>
          <w:bCs/>
          <w:lang w:eastAsia="ar-SA"/>
        </w:rPr>
        <w:t xml:space="preserve"> 201</w:t>
      </w:r>
      <w:r w:rsidR="002927D9">
        <w:rPr>
          <w:rFonts w:eastAsia="Arial"/>
          <w:bCs/>
          <w:lang w:eastAsia="ar-SA"/>
        </w:rPr>
        <w:t>9</w:t>
      </w:r>
      <w:r w:rsidR="00093E09">
        <w:rPr>
          <w:rFonts w:eastAsia="Arial"/>
          <w:bCs/>
          <w:lang w:eastAsia="ar-SA"/>
        </w:rPr>
        <w:t>r</w:t>
      </w:r>
      <w:r>
        <w:rPr>
          <w:rFonts w:eastAsia="Arial"/>
          <w:bCs/>
          <w:lang w:eastAsia="ar-SA"/>
        </w:rPr>
        <w:t xml:space="preserve"> o</w:t>
      </w:r>
      <w:r w:rsidR="00F51E1A">
        <w:rPr>
          <w:rFonts w:eastAsia="Arial"/>
          <w:bCs/>
          <w:lang w:eastAsia="ar-SA"/>
        </w:rPr>
        <w:t>d daty podpisania umowy</w:t>
      </w:r>
      <w:r w:rsidR="00790208">
        <w:rPr>
          <w:rFonts w:eastAsia="Arial"/>
          <w:bCs/>
          <w:lang w:eastAsia="ar-SA"/>
        </w:rPr>
        <w:t>.</w:t>
      </w:r>
      <w:r w:rsidR="00F51E1A">
        <w:rPr>
          <w:rFonts w:eastAsia="Arial"/>
          <w:bCs/>
          <w:lang w:eastAsia="ar-SA"/>
        </w:rPr>
        <w:t xml:space="preserve"> </w:t>
      </w:r>
      <w:r w:rsidR="00A940B0">
        <w:rPr>
          <w:rFonts w:eastAsia="Arial"/>
          <w:bCs/>
          <w:lang w:eastAsia="ar-SA"/>
        </w:rPr>
        <w:t>Planowana data podpisania umowy –</w:t>
      </w:r>
      <w:r w:rsidR="00DA5343">
        <w:rPr>
          <w:rFonts w:eastAsia="Arial"/>
          <w:bCs/>
          <w:lang w:eastAsia="ar-SA"/>
        </w:rPr>
        <w:t xml:space="preserve"> grudzień</w:t>
      </w:r>
      <w:r w:rsidR="00A940B0">
        <w:rPr>
          <w:rFonts w:eastAsia="Arial"/>
          <w:bCs/>
          <w:lang w:eastAsia="ar-SA"/>
        </w:rPr>
        <w:t xml:space="preserve"> 201</w:t>
      </w:r>
      <w:r w:rsidR="002927D9">
        <w:rPr>
          <w:rFonts w:eastAsia="Arial"/>
          <w:bCs/>
          <w:lang w:eastAsia="ar-SA"/>
        </w:rPr>
        <w:t>8</w:t>
      </w:r>
      <w:r w:rsidR="00A940B0">
        <w:rPr>
          <w:rFonts w:eastAsia="Arial"/>
          <w:bCs/>
          <w:lang w:eastAsia="ar-SA"/>
        </w:rPr>
        <w:t>r.</w:t>
      </w:r>
    </w:p>
    <w:p w:rsidR="00DA5343" w:rsidRPr="00A55671" w:rsidRDefault="00DA5343" w:rsidP="00A55671">
      <w:pPr>
        <w:widowControl w:val="0"/>
        <w:tabs>
          <w:tab w:val="left" w:pos="426"/>
        </w:tabs>
        <w:suppressAutoHyphens/>
        <w:autoSpaceDE w:val="0"/>
        <w:spacing w:after="120" w:line="276" w:lineRule="auto"/>
        <w:jc w:val="both"/>
        <w:rPr>
          <w:rFonts w:eastAsia="Arial"/>
          <w:bCs/>
          <w:lang w:eastAsia="ar-SA"/>
        </w:rPr>
      </w:pPr>
    </w:p>
    <w:p w:rsidR="001F41AD" w:rsidRPr="00037E8F" w:rsidRDefault="008A1E0C" w:rsidP="00F951F7">
      <w:pPr>
        <w:widowControl w:val="0"/>
        <w:numPr>
          <w:ilvl w:val="0"/>
          <w:numId w:val="1"/>
        </w:numPr>
        <w:tabs>
          <w:tab w:val="left" w:pos="426"/>
        </w:tabs>
        <w:suppressAutoHyphens/>
        <w:autoSpaceDE w:val="0"/>
        <w:spacing w:after="200" w:line="276" w:lineRule="auto"/>
        <w:ind w:left="0" w:firstLine="0"/>
        <w:jc w:val="both"/>
        <w:rPr>
          <w:rFonts w:eastAsia="Arial"/>
          <w:b/>
          <w:bCs/>
          <w:u w:val="single"/>
          <w:lang w:eastAsia="ar-SA"/>
        </w:rPr>
      </w:pPr>
      <w:r>
        <w:rPr>
          <w:rFonts w:eastAsia="Arial"/>
          <w:b/>
          <w:bCs/>
          <w:u w:val="single"/>
          <w:lang w:eastAsia="ar-SA"/>
        </w:rPr>
        <w:t>OPIS</w:t>
      </w:r>
      <w:r w:rsidR="00523A64" w:rsidRPr="00037E8F">
        <w:rPr>
          <w:rFonts w:eastAsia="Arial"/>
          <w:b/>
          <w:bCs/>
          <w:u w:val="single"/>
          <w:lang w:eastAsia="ar-SA"/>
        </w:rPr>
        <w:t xml:space="preserve"> PRZEDMIOTU ZAMÓWIENIA</w:t>
      </w:r>
    </w:p>
    <w:p w:rsidR="00E1787F" w:rsidRDefault="005E0B43" w:rsidP="00AC4182">
      <w:pPr>
        <w:tabs>
          <w:tab w:val="left" w:pos="284"/>
        </w:tabs>
        <w:spacing w:after="120"/>
        <w:jc w:val="both"/>
        <w:rPr>
          <w:rFonts w:eastAsia="Calibri"/>
        </w:rPr>
      </w:pPr>
      <w:r>
        <w:rPr>
          <w:rFonts w:eastAsia="Calibri"/>
        </w:rPr>
        <w:t xml:space="preserve">1. </w:t>
      </w:r>
      <w:r w:rsidR="00E1787F">
        <w:rPr>
          <w:rFonts w:eastAsia="Calibri"/>
        </w:rPr>
        <w:t xml:space="preserve">Przedmiot zamówienia został podzielony na 8 części. </w:t>
      </w:r>
    </w:p>
    <w:p w:rsidR="00E1787F" w:rsidRPr="00EB6563" w:rsidRDefault="00E1787F" w:rsidP="00AC4182">
      <w:pPr>
        <w:tabs>
          <w:tab w:val="left" w:pos="284"/>
        </w:tabs>
        <w:spacing w:after="120"/>
        <w:jc w:val="both"/>
        <w:rPr>
          <w:rFonts w:eastAsia="Calibri"/>
          <w:u w:val="single"/>
        </w:rPr>
      </w:pPr>
      <w:r w:rsidRPr="00EB6563">
        <w:rPr>
          <w:rFonts w:eastAsia="Calibri"/>
          <w:u w:val="single"/>
        </w:rPr>
        <w:t xml:space="preserve">Część 1 </w:t>
      </w:r>
      <w:r w:rsidR="005E0B43" w:rsidRPr="00EB6563">
        <w:rPr>
          <w:rFonts w:eastAsia="Calibri"/>
          <w:u w:val="single"/>
        </w:rPr>
        <w:t>–</w:t>
      </w:r>
      <w:r w:rsidRPr="00EB6563">
        <w:rPr>
          <w:rFonts w:eastAsia="Calibri"/>
          <w:u w:val="single"/>
        </w:rPr>
        <w:t xml:space="preserve"> </w:t>
      </w:r>
      <w:r w:rsidR="005E0B43" w:rsidRPr="00EB6563">
        <w:rPr>
          <w:rFonts w:eastAsia="Calibri"/>
          <w:u w:val="single"/>
        </w:rPr>
        <w:t>Sukcesywna dostawa jaj</w:t>
      </w:r>
    </w:p>
    <w:p w:rsidR="00EB6563" w:rsidRPr="004E04AF" w:rsidRDefault="00EB6563" w:rsidP="00EB6563">
      <w:pPr>
        <w:tabs>
          <w:tab w:val="left" w:pos="284"/>
        </w:tabs>
        <w:spacing w:after="120"/>
        <w:jc w:val="both"/>
        <w:rPr>
          <w:rFonts w:eastAsia="Calibri"/>
        </w:rPr>
      </w:pPr>
      <w:r w:rsidRPr="004E04AF">
        <w:rPr>
          <w:rFonts w:eastAsia="Calibri"/>
        </w:rPr>
        <w:t>Wymagania</w:t>
      </w:r>
      <w:r>
        <w:rPr>
          <w:rFonts w:eastAsia="Calibri"/>
        </w:rPr>
        <w:t xml:space="preserve"> dotyczące jaj</w:t>
      </w:r>
      <w:r w:rsidRPr="004E04AF">
        <w:rPr>
          <w:rFonts w:eastAsia="Calibri"/>
        </w:rPr>
        <w:t>:</w:t>
      </w:r>
    </w:p>
    <w:p w:rsidR="00EB6563" w:rsidRDefault="00705FF5" w:rsidP="0024440D">
      <w:pPr>
        <w:pStyle w:val="Akapitzlist"/>
        <w:numPr>
          <w:ilvl w:val="0"/>
          <w:numId w:val="20"/>
        </w:numPr>
        <w:tabs>
          <w:tab w:val="left" w:pos="709"/>
        </w:tabs>
        <w:spacing w:after="120"/>
        <w:ind w:left="709" w:hanging="283"/>
        <w:jc w:val="both"/>
        <w:rPr>
          <w:rFonts w:eastAsia="Calibri"/>
        </w:rPr>
      </w:pPr>
      <w:r>
        <w:rPr>
          <w:rFonts w:eastAsia="Calibri"/>
        </w:rPr>
        <w:t>k</w:t>
      </w:r>
      <w:r w:rsidR="00EB6563">
        <w:rPr>
          <w:rFonts w:eastAsia="Calibri"/>
        </w:rPr>
        <w:t>lasy I o normalnym kształcie, skorupka nie uszkodzona,</w:t>
      </w:r>
    </w:p>
    <w:p w:rsidR="00EB6563" w:rsidRDefault="00705FF5" w:rsidP="0024440D">
      <w:pPr>
        <w:pStyle w:val="Akapitzlist"/>
        <w:numPr>
          <w:ilvl w:val="0"/>
          <w:numId w:val="20"/>
        </w:numPr>
        <w:tabs>
          <w:tab w:val="left" w:pos="709"/>
        </w:tabs>
        <w:spacing w:after="120"/>
        <w:ind w:left="709" w:hanging="283"/>
        <w:jc w:val="both"/>
        <w:rPr>
          <w:rFonts w:eastAsia="Calibri"/>
        </w:rPr>
      </w:pPr>
      <w:r>
        <w:rPr>
          <w:rFonts w:eastAsia="Calibri"/>
        </w:rPr>
        <w:t>k</w:t>
      </w:r>
      <w:r w:rsidR="00EB6563">
        <w:rPr>
          <w:rFonts w:eastAsia="Calibri"/>
        </w:rPr>
        <w:t>omora powietrzna o wysokości nieprzekraczającej 6mm, nieruchoma</w:t>
      </w:r>
      <w:r>
        <w:rPr>
          <w:rFonts w:eastAsia="Calibri"/>
        </w:rPr>
        <w:t>,</w:t>
      </w:r>
    </w:p>
    <w:p w:rsidR="00705FF5" w:rsidRDefault="00705FF5" w:rsidP="0024440D">
      <w:pPr>
        <w:pStyle w:val="Akapitzlist"/>
        <w:numPr>
          <w:ilvl w:val="0"/>
          <w:numId w:val="20"/>
        </w:numPr>
        <w:tabs>
          <w:tab w:val="left" w:pos="709"/>
        </w:tabs>
        <w:spacing w:after="120"/>
        <w:ind w:left="709" w:hanging="283"/>
        <w:jc w:val="both"/>
        <w:rPr>
          <w:rFonts w:eastAsia="Calibri"/>
        </w:rPr>
      </w:pPr>
      <w:r>
        <w:rPr>
          <w:rFonts w:eastAsia="Calibri"/>
        </w:rPr>
        <w:t xml:space="preserve">białko przejrzyste, gęste, bez ciał obcych, </w:t>
      </w:r>
    </w:p>
    <w:p w:rsidR="00705FF5" w:rsidRDefault="00705FF5" w:rsidP="0024440D">
      <w:pPr>
        <w:pStyle w:val="Akapitzlist"/>
        <w:numPr>
          <w:ilvl w:val="0"/>
          <w:numId w:val="20"/>
        </w:numPr>
        <w:tabs>
          <w:tab w:val="left" w:pos="709"/>
        </w:tabs>
        <w:spacing w:after="120"/>
        <w:jc w:val="both"/>
        <w:rPr>
          <w:rFonts w:eastAsia="Calibri"/>
        </w:rPr>
      </w:pPr>
      <w:r>
        <w:rPr>
          <w:rFonts w:eastAsia="Calibri"/>
        </w:rPr>
        <w:t xml:space="preserve">żółtko słabo widoczne, kuliste, </w:t>
      </w:r>
      <w:r w:rsidRPr="00705FF5">
        <w:rPr>
          <w:rFonts w:eastAsia="Calibri"/>
        </w:rPr>
        <w:t>przy obracaniu jajem słabo ruchliwe, powracające do centralnego położenia, bez ciał obcych</w:t>
      </w:r>
      <w:r>
        <w:rPr>
          <w:rFonts w:eastAsia="Calibri"/>
        </w:rPr>
        <w:t>,</w:t>
      </w:r>
    </w:p>
    <w:p w:rsidR="00705FF5" w:rsidRDefault="00705FF5" w:rsidP="0024440D">
      <w:pPr>
        <w:pStyle w:val="Akapitzlist"/>
        <w:numPr>
          <w:ilvl w:val="0"/>
          <w:numId w:val="20"/>
        </w:numPr>
        <w:tabs>
          <w:tab w:val="left" w:pos="709"/>
        </w:tabs>
        <w:spacing w:after="120"/>
        <w:jc w:val="both"/>
        <w:rPr>
          <w:rFonts w:eastAsia="Calibri"/>
        </w:rPr>
      </w:pPr>
      <w:r>
        <w:rPr>
          <w:rFonts w:eastAsia="Calibri"/>
        </w:rPr>
        <w:t>tarczka zarodka niewidoczna,</w:t>
      </w:r>
    </w:p>
    <w:p w:rsidR="00705FF5" w:rsidRDefault="00705FF5" w:rsidP="0024440D">
      <w:pPr>
        <w:pStyle w:val="Akapitzlist"/>
        <w:numPr>
          <w:ilvl w:val="0"/>
          <w:numId w:val="20"/>
        </w:numPr>
        <w:tabs>
          <w:tab w:val="left" w:pos="709"/>
        </w:tabs>
        <w:spacing w:after="120"/>
        <w:jc w:val="both"/>
        <w:rPr>
          <w:rFonts w:eastAsia="Calibri"/>
        </w:rPr>
      </w:pPr>
      <w:r>
        <w:rPr>
          <w:rFonts w:eastAsia="Calibri"/>
        </w:rPr>
        <w:t>zapach swoisty, bez obcego zapachu,</w:t>
      </w:r>
    </w:p>
    <w:p w:rsidR="00705FF5" w:rsidRPr="004E04AF" w:rsidRDefault="00705FF5" w:rsidP="0024440D">
      <w:pPr>
        <w:pStyle w:val="Akapitzlist"/>
        <w:numPr>
          <w:ilvl w:val="0"/>
          <w:numId w:val="20"/>
        </w:numPr>
        <w:tabs>
          <w:tab w:val="left" w:pos="709"/>
        </w:tabs>
        <w:spacing w:after="120"/>
        <w:jc w:val="both"/>
        <w:rPr>
          <w:rFonts w:eastAsia="Calibri"/>
        </w:rPr>
      </w:pPr>
      <w:r>
        <w:rPr>
          <w:rFonts w:eastAsia="Calibri"/>
        </w:rPr>
        <w:t xml:space="preserve">waga średnia – od </w:t>
      </w:r>
      <w:r w:rsidR="003E21BA">
        <w:rPr>
          <w:rFonts w:eastAsia="Calibri"/>
        </w:rPr>
        <w:t>6</w:t>
      </w:r>
      <w:r>
        <w:rPr>
          <w:rFonts w:eastAsia="Calibri"/>
        </w:rPr>
        <w:t xml:space="preserve">3 do </w:t>
      </w:r>
      <w:r w:rsidR="003E21BA">
        <w:rPr>
          <w:rFonts w:eastAsia="Calibri"/>
        </w:rPr>
        <w:t>7</w:t>
      </w:r>
      <w:r>
        <w:rPr>
          <w:rFonts w:eastAsia="Calibri"/>
        </w:rPr>
        <w:t xml:space="preserve">3g (rozmiar </w:t>
      </w:r>
      <w:r w:rsidR="003E21BA">
        <w:rPr>
          <w:rFonts w:eastAsia="Calibri"/>
        </w:rPr>
        <w:t>L</w:t>
      </w:r>
      <w:r>
        <w:rPr>
          <w:rFonts w:eastAsia="Calibri"/>
        </w:rPr>
        <w:t>)</w:t>
      </w:r>
    </w:p>
    <w:p w:rsidR="00EB6563" w:rsidRPr="004E04AF" w:rsidRDefault="00EB6563" w:rsidP="00EB6563">
      <w:pPr>
        <w:tabs>
          <w:tab w:val="left" w:pos="284"/>
        </w:tabs>
        <w:spacing w:after="120"/>
        <w:jc w:val="both"/>
        <w:rPr>
          <w:rFonts w:eastAsia="Calibri"/>
        </w:rPr>
      </w:pPr>
      <w:r w:rsidRPr="004E04AF">
        <w:rPr>
          <w:rFonts w:eastAsia="Calibri"/>
        </w:rPr>
        <w:t xml:space="preserve">Trwałość - okres przydatności do spożycia deklarowany </w:t>
      </w:r>
      <w:r w:rsidR="00705FF5">
        <w:rPr>
          <w:rFonts w:eastAsia="Calibri"/>
        </w:rPr>
        <w:t>14</w:t>
      </w:r>
      <w:r w:rsidRPr="004E04AF">
        <w:rPr>
          <w:rFonts w:eastAsia="Calibri"/>
        </w:rPr>
        <w:t xml:space="preserve"> dni od daty dostawy do magazynu odbiorcy.</w:t>
      </w:r>
    </w:p>
    <w:p w:rsidR="00705FF5" w:rsidRDefault="00EB6563" w:rsidP="00EB6563">
      <w:pPr>
        <w:tabs>
          <w:tab w:val="left" w:pos="284"/>
        </w:tabs>
        <w:spacing w:after="120"/>
        <w:jc w:val="both"/>
        <w:rPr>
          <w:rFonts w:eastAsia="Calibri"/>
        </w:rPr>
      </w:pPr>
      <w:r w:rsidRPr="004E04AF">
        <w:rPr>
          <w:rFonts w:eastAsia="Calibri"/>
        </w:rPr>
        <w:t xml:space="preserve">Pakowanie – </w:t>
      </w:r>
      <w:r>
        <w:rPr>
          <w:rFonts w:eastAsia="Calibri"/>
        </w:rPr>
        <w:t>pojemniki</w:t>
      </w:r>
      <w:r w:rsidRPr="004E04AF">
        <w:rPr>
          <w:rFonts w:eastAsia="Calibri"/>
        </w:rPr>
        <w:t xml:space="preserve"> </w:t>
      </w:r>
      <w:r w:rsidR="00705FF5">
        <w:rPr>
          <w:rFonts w:eastAsia="Calibri"/>
        </w:rPr>
        <w:t>wytłoczki</w:t>
      </w:r>
      <w:r>
        <w:rPr>
          <w:rFonts w:eastAsia="Calibri"/>
        </w:rPr>
        <w:t xml:space="preserve"> lub inne zapewniające higieniczną dostawę</w:t>
      </w:r>
      <w:r w:rsidRPr="004E04AF">
        <w:rPr>
          <w:rFonts w:eastAsia="Calibri"/>
        </w:rPr>
        <w:t xml:space="preserve"> (materiał opakowaniowy dopuszczony do kontaktu z żywnością), zamkniętych pokrywą</w:t>
      </w:r>
      <w:r w:rsidR="00705FF5">
        <w:rPr>
          <w:rFonts w:eastAsia="Calibri"/>
        </w:rPr>
        <w:t>/wytłoczką</w:t>
      </w:r>
      <w:r>
        <w:rPr>
          <w:rFonts w:eastAsia="Calibri"/>
        </w:rPr>
        <w:t>.</w:t>
      </w:r>
      <w:r w:rsidR="00705FF5">
        <w:rPr>
          <w:rFonts w:eastAsia="Calibri"/>
        </w:rPr>
        <w:t xml:space="preserve"> Opakowanie zbiorcze zabezpieczone </w:t>
      </w:r>
      <w:r w:rsidR="002927D9">
        <w:rPr>
          <w:rFonts w:eastAsia="Calibri"/>
        </w:rPr>
        <w:t>folią</w:t>
      </w:r>
      <w:r w:rsidR="00705FF5">
        <w:rPr>
          <w:rFonts w:eastAsia="Calibri"/>
        </w:rPr>
        <w:t xml:space="preserve"> oraz posiadające opis producenta.</w:t>
      </w:r>
    </w:p>
    <w:p w:rsidR="00EB6563" w:rsidRPr="004E04AF" w:rsidRDefault="00EB6563" w:rsidP="00EB6563">
      <w:pPr>
        <w:tabs>
          <w:tab w:val="left" w:pos="284"/>
        </w:tabs>
        <w:spacing w:after="120"/>
        <w:jc w:val="both"/>
        <w:rPr>
          <w:rFonts w:eastAsia="Calibri"/>
        </w:rPr>
      </w:pPr>
      <w:r w:rsidRPr="004E04AF">
        <w:rPr>
          <w:rFonts w:eastAsia="Calibri"/>
        </w:rPr>
        <w:t>Oznakowanie opakowania powinno zawierać:</w:t>
      </w:r>
    </w:p>
    <w:p w:rsidR="00705FF5" w:rsidRPr="00705FF5" w:rsidRDefault="00705FF5" w:rsidP="0024440D">
      <w:pPr>
        <w:pStyle w:val="Akapitzlist"/>
        <w:numPr>
          <w:ilvl w:val="0"/>
          <w:numId w:val="27"/>
        </w:numPr>
        <w:tabs>
          <w:tab w:val="left" w:pos="284"/>
        </w:tabs>
        <w:spacing w:after="120"/>
        <w:jc w:val="both"/>
        <w:rPr>
          <w:rFonts w:eastAsia="Calibri"/>
        </w:rPr>
      </w:pPr>
      <w:r w:rsidRPr="00705FF5">
        <w:rPr>
          <w:rFonts w:eastAsia="Calibri"/>
        </w:rPr>
        <w:t>datę minimalnej trwałości, która nie powinna przekraczać 28 dni</w:t>
      </w:r>
      <w:r w:rsidR="00E30B3F">
        <w:rPr>
          <w:rFonts w:eastAsia="Calibri"/>
        </w:rPr>
        <w:t>,</w:t>
      </w:r>
    </w:p>
    <w:p w:rsidR="00705FF5" w:rsidRPr="00705FF5" w:rsidRDefault="00705FF5" w:rsidP="0024440D">
      <w:pPr>
        <w:pStyle w:val="Akapitzlist"/>
        <w:numPr>
          <w:ilvl w:val="0"/>
          <w:numId w:val="27"/>
        </w:numPr>
        <w:tabs>
          <w:tab w:val="left" w:pos="284"/>
        </w:tabs>
        <w:spacing w:after="120"/>
        <w:jc w:val="both"/>
        <w:rPr>
          <w:rFonts w:eastAsia="Calibri"/>
        </w:rPr>
      </w:pPr>
      <w:r w:rsidRPr="00705FF5">
        <w:rPr>
          <w:rFonts w:eastAsia="Calibri"/>
        </w:rPr>
        <w:t>nazwę, adres i numer zakładu pakującego jaja</w:t>
      </w:r>
      <w:r w:rsidR="00E30B3F">
        <w:rPr>
          <w:rFonts w:eastAsia="Calibri"/>
        </w:rPr>
        <w:t>,</w:t>
      </w:r>
    </w:p>
    <w:p w:rsidR="00705FF5" w:rsidRPr="00705FF5" w:rsidRDefault="00705FF5" w:rsidP="0024440D">
      <w:pPr>
        <w:pStyle w:val="Akapitzlist"/>
        <w:numPr>
          <w:ilvl w:val="0"/>
          <w:numId w:val="27"/>
        </w:numPr>
        <w:tabs>
          <w:tab w:val="left" w:pos="284"/>
        </w:tabs>
        <w:spacing w:after="120"/>
        <w:jc w:val="both"/>
        <w:rPr>
          <w:rFonts w:eastAsia="Calibri"/>
        </w:rPr>
      </w:pPr>
      <w:r w:rsidRPr="00705FF5">
        <w:rPr>
          <w:rFonts w:eastAsia="Calibri"/>
        </w:rPr>
        <w:t>liczbę jaj</w:t>
      </w:r>
      <w:r w:rsidR="00E30B3F">
        <w:rPr>
          <w:rFonts w:eastAsia="Calibri"/>
        </w:rPr>
        <w:t>,</w:t>
      </w:r>
    </w:p>
    <w:p w:rsidR="00705FF5" w:rsidRPr="00705FF5" w:rsidRDefault="00705FF5" w:rsidP="0024440D">
      <w:pPr>
        <w:pStyle w:val="Akapitzlist"/>
        <w:numPr>
          <w:ilvl w:val="0"/>
          <w:numId w:val="27"/>
        </w:numPr>
        <w:tabs>
          <w:tab w:val="left" w:pos="284"/>
        </w:tabs>
        <w:spacing w:after="120"/>
        <w:jc w:val="both"/>
        <w:rPr>
          <w:rFonts w:eastAsia="Calibri"/>
        </w:rPr>
      </w:pPr>
      <w:r w:rsidRPr="00705FF5">
        <w:rPr>
          <w:rFonts w:eastAsia="Calibri"/>
        </w:rPr>
        <w:t>klasę jakościową</w:t>
      </w:r>
      <w:r w:rsidR="00E30B3F">
        <w:rPr>
          <w:rFonts w:eastAsia="Calibri"/>
        </w:rPr>
        <w:t>,</w:t>
      </w:r>
    </w:p>
    <w:p w:rsidR="00705FF5" w:rsidRPr="00705FF5" w:rsidRDefault="00705FF5" w:rsidP="0024440D">
      <w:pPr>
        <w:pStyle w:val="Akapitzlist"/>
        <w:numPr>
          <w:ilvl w:val="0"/>
          <w:numId w:val="27"/>
        </w:numPr>
        <w:tabs>
          <w:tab w:val="left" w:pos="284"/>
        </w:tabs>
        <w:spacing w:after="120"/>
        <w:jc w:val="both"/>
        <w:rPr>
          <w:rFonts w:eastAsia="Calibri"/>
        </w:rPr>
      </w:pPr>
      <w:r w:rsidRPr="00705FF5">
        <w:rPr>
          <w:rFonts w:eastAsia="Calibri"/>
        </w:rPr>
        <w:t>metodę chowu kur np. jaja od kur utrzymywanych na ściółce</w:t>
      </w:r>
      <w:r w:rsidR="00E30B3F">
        <w:rPr>
          <w:rFonts w:eastAsia="Calibri"/>
        </w:rPr>
        <w:t>,</w:t>
      </w:r>
    </w:p>
    <w:p w:rsidR="00EB6563" w:rsidRDefault="00705FF5" w:rsidP="0024440D">
      <w:pPr>
        <w:pStyle w:val="Akapitzlist"/>
        <w:numPr>
          <w:ilvl w:val="0"/>
          <w:numId w:val="27"/>
        </w:numPr>
        <w:tabs>
          <w:tab w:val="left" w:pos="284"/>
        </w:tabs>
        <w:spacing w:after="120"/>
        <w:jc w:val="both"/>
        <w:rPr>
          <w:rFonts w:eastAsia="Calibri"/>
        </w:rPr>
      </w:pPr>
      <w:r w:rsidRPr="00705FF5">
        <w:rPr>
          <w:rFonts w:eastAsia="Calibri"/>
        </w:rPr>
        <w:t>klasę wagową.</w:t>
      </w:r>
    </w:p>
    <w:p w:rsidR="00705FF5" w:rsidRDefault="00705FF5" w:rsidP="00705FF5">
      <w:pPr>
        <w:pStyle w:val="Akapitzlist"/>
        <w:tabs>
          <w:tab w:val="left" w:pos="284"/>
        </w:tabs>
        <w:spacing w:after="120"/>
        <w:jc w:val="both"/>
        <w:rPr>
          <w:rFonts w:eastAsia="Calibri"/>
        </w:rPr>
      </w:pPr>
    </w:p>
    <w:p w:rsidR="00EB6563" w:rsidRPr="004E04AF" w:rsidRDefault="00EB6563" w:rsidP="00EB6563">
      <w:pPr>
        <w:pStyle w:val="Akapitzlist"/>
        <w:tabs>
          <w:tab w:val="left" w:pos="284"/>
        </w:tabs>
        <w:spacing w:after="120"/>
        <w:ind w:hanging="720"/>
        <w:jc w:val="both"/>
        <w:rPr>
          <w:rFonts w:eastAsia="Calibri"/>
        </w:rPr>
      </w:pPr>
      <w:r>
        <w:rPr>
          <w:rFonts w:eastAsia="Calibri"/>
        </w:rPr>
        <w:t xml:space="preserve">Towar będzie </w:t>
      </w:r>
      <w:r w:rsidR="002927D9">
        <w:rPr>
          <w:rFonts w:eastAsia="Calibri"/>
        </w:rPr>
        <w:t>nieprzyjęty,</w:t>
      </w:r>
      <w:r>
        <w:rPr>
          <w:rFonts w:eastAsia="Calibri"/>
        </w:rPr>
        <w:t xml:space="preserve"> jeżeli </w:t>
      </w:r>
      <w:r w:rsidR="002927D9">
        <w:rPr>
          <w:rFonts w:eastAsia="Calibri"/>
        </w:rPr>
        <w:t>będą:</w:t>
      </w:r>
    </w:p>
    <w:p w:rsidR="00EB6563" w:rsidRPr="004E04AF" w:rsidRDefault="00705FF5" w:rsidP="0024440D">
      <w:pPr>
        <w:pStyle w:val="Akapitzlist"/>
        <w:numPr>
          <w:ilvl w:val="0"/>
          <w:numId w:val="21"/>
        </w:numPr>
        <w:tabs>
          <w:tab w:val="left" w:pos="284"/>
        </w:tabs>
        <w:spacing w:after="120"/>
        <w:jc w:val="both"/>
        <w:rPr>
          <w:rFonts w:eastAsia="Calibri"/>
        </w:rPr>
      </w:pPr>
      <w:r>
        <w:rPr>
          <w:rFonts w:eastAsia="Calibri"/>
        </w:rPr>
        <w:t>pobite, nadtłuczone jaja</w:t>
      </w:r>
      <w:r w:rsidR="00EB6563" w:rsidRPr="004E04AF">
        <w:rPr>
          <w:rFonts w:eastAsia="Calibri"/>
        </w:rPr>
        <w:t>,</w:t>
      </w:r>
      <w:r>
        <w:rPr>
          <w:rFonts w:eastAsia="Calibri"/>
        </w:rPr>
        <w:t xml:space="preserve"> </w:t>
      </w:r>
    </w:p>
    <w:p w:rsidR="00EB6563" w:rsidRPr="004E04AF" w:rsidRDefault="00705FF5" w:rsidP="0024440D">
      <w:pPr>
        <w:pStyle w:val="Akapitzlist"/>
        <w:numPr>
          <w:ilvl w:val="0"/>
          <w:numId w:val="21"/>
        </w:numPr>
        <w:tabs>
          <w:tab w:val="left" w:pos="284"/>
        </w:tabs>
        <w:spacing w:after="120"/>
        <w:jc w:val="both"/>
        <w:rPr>
          <w:rFonts w:eastAsia="Calibri"/>
        </w:rPr>
      </w:pPr>
      <w:r>
        <w:rPr>
          <w:rFonts w:eastAsia="Calibri"/>
        </w:rPr>
        <w:t>pojemniki wskazujące na wyciek białka/żółtka jaja,</w:t>
      </w:r>
    </w:p>
    <w:p w:rsidR="00EB6563" w:rsidRPr="004E04AF" w:rsidRDefault="00E30B3F" w:rsidP="0024440D">
      <w:pPr>
        <w:pStyle w:val="Akapitzlist"/>
        <w:numPr>
          <w:ilvl w:val="0"/>
          <w:numId w:val="21"/>
        </w:numPr>
        <w:tabs>
          <w:tab w:val="left" w:pos="284"/>
        </w:tabs>
        <w:spacing w:after="120"/>
        <w:jc w:val="both"/>
        <w:rPr>
          <w:rFonts w:eastAsia="Calibri"/>
        </w:rPr>
      </w:pPr>
      <w:r>
        <w:rPr>
          <w:rFonts w:eastAsia="Calibri"/>
        </w:rPr>
        <w:t>zapach, konsystencja wskazująca na produkt stary, zepsuty,</w:t>
      </w:r>
    </w:p>
    <w:p w:rsidR="00EB6563" w:rsidRPr="004E04AF" w:rsidRDefault="00EB6563" w:rsidP="0024440D">
      <w:pPr>
        <w:pStyle w:val="Akapitzlist"/>
        <w:numPr>
          <w:ilvl w:val="0"/>
          <w:numId w:val="21"/>
        </w:numPr>
        <w:tabs>
          <w:tab w:val="left" w:pos="284"/>
        </w:tabs>
        <w:spacing w:after="120"/>
        <w:jc w:val="both"/>
        <w:rPr>
          <w:rFonts w:eastAsia="Calibri"/>
        </w:rPr>
      </w:pPr>
      <w:r w:rsidRPr="004E04AF">
        <w:rPr>
          <w:rFonts w:eastAsia="Calibri"/>
        </w:rPr>
        <w:t>obecność bakterii salmonelli, gronkowców chorobotwórczych i z grupy coli, obecność szkodnikó</w:t>
      </w:r>
      <w:r w:rsidR="00E30B3F">
        <w:rPr>
          <w:rFonts w:eastAsia="Calibri"/>
        </w:rPr>
        <w:t>w oraz ich pozostałości,</w:t>
      </w:r>
    </w:p>
    <w:p w:rsidR="00EB6563" w:rsidRDefault="00EB6563" w:rsidP="0024440D">
      <w:pPr>
        <w:pStyle w:val="Akapitzlist"/>
        <w:numPr>
          <w:ilvl w:val="0"/>
          <w:numId w:val="21"/>
        </w:numPr>
        <w:tabs>
          <w:tab w:val="left" w:pos="284"/>
        </w:tabs>
        <w:spacing w:after="120"/>
        <w:jc w:val="both"/>
        <w:rPr>
          <w:rFonts w:eastAsia="Calibri"/>
        </w:rPr>
      </w:pPr>
      <w:r>
        <w:rPr>
          <w:rFonts w:eastAsia="Calibri"/>
        </w:rPr>
        <w:t>opakowania bez oznakowania</w:t>
      </w:r>
      <w:r w:rsidRPr="004E04AF">
        <w:rPr>
          <w:rFonts w:eastAsia="Calibri"/>
        </w:rPr>
        <w:t>, uszkodz</w:t>
      </w:r>
      <w:r>
        <w:rPr>
          <w:rFonts w:eastAsia="Calibri"/>
        </w:rPr>
        <w:t>one</w:t>
      </w:r>
      <w:r w:rsidRPr="004E04AF">
        <w:rPr>
          <w:rFonts w:eastAsia="Calibri"/>
        </w:rPr>
        <w:t xml:space="preserve"> mechaniczne, zabrudz</w:t>
      </w:r>
      <w:r>
        <w:rPr>
          <w:rFonts w:eastAsia="Calibri"/>
        </w:rPr>
        <w:t>one.</w:t>
      </w:r>
    </w:p>
    <w:p w:rsidR="00EB6563" w:rsidRDefault="00EB6563" w:rsidP="00AC4182">
      <w:pPr>
        <w:tabs>
          <w:tab w:val="left" w:pos="284"/>
        </w:tabs>
        <w:spacing w:after="120"/>
        <w:jc w:val="both"/>
        <w:rPr>
          <w:rFonts w:eastAsia="Calibri"/>
        </w:rPr>
      </w:pPr>
    </w:p>
    <w:p w:rsidR="005E0B43" w:rsidRPr="00E30B3F" w:rsidRDefault="005E0B43" w:rsidP="00AC4182">
      <w:pPr>
        <w:tabs>
          <w:tab w:val="left" w:pos="284"/>
        </w:tabs>
        <w:spacing w:after="120"/>
        <w:jc w:val="both"/>
        <w:rPr>
          <w:rFonts w:eastAsia="Calibri"/>
          <w:u w:val="single"/>
        </w:rPr>
      </w:pPr>
      <w:r w:rsidRPr="00E30B3F">
        <w:rPr>
          <w:rFonts w:eastAsia="Calibri"/>
          <w:u w:val="single"/>
        </w:rPr>
        <w:t>Część 2 - Sukcesywna dostawa różnych artykułów spożywczych</w:t>
      </w:r>
    </w:p>
    <w:p w:rsidR="00E30B3F" w:rsidRPr="004E04AF" w:rsidRDefault="00E30B3F" w:rsidP="00E30B3F">
      <w:pPr>
        <w:tabs>
          <w:tab w:val="left" w:pos="284"/>
        </w:tabs>
        <w:spacing w:after="120"/>
        <w:jc w:val="both"/>
        <w:rPr>
          <w:rFonts w:eastAsia="Calibri"/>
        </w:rPr>
      </w:pPr>
      <w:r w:rsidRPr="004E04AF">
        <w:rPr>
          <w:rFonts w:eastAsia="Calibri"/>
        </w:rPr>
        <w:t>Wymagania</w:t>
      </w:r>
      <w:r>
        <w:rPr>
          <w:rFonts w:eastAsia="Calibri"/>
        </w:rPr>
        <w:t xml:space="preserve"> dotyczące gotowych artykułów spożywczych</w:t>
      </w:r>
      <w:r w:rsidRPr="004E04AF">
        <w:rPr>
          <w:rFonts w:eastAsia="Calibri"/>
        </w:rPr>
        <w:t>:</w:t>
      </w:r>
    </w:p>
    <w:p w:rsidR="00E30B3F" w:rsidRDefault="00E30B3F" w:rsidP="0024440D">
      <w:pPr>
        <w:pStyle w:val="Akapitzlist"/>
        <w:numPr>
          <w:ilvl w:val="0"/>
          <w:numId w:val="20"/>
        </w:numPr>
        <w:tabs>
          <w:tab w:val="left" w:pos="709"/>
        </w:tabs>
        <w:spacing w:after="120"/>
        <w:ind w:left="709" w:hanging="283"/>
        <w:jc w:val="both"/>
        <w:rPr>
          <w:rFonts w:eastAsia="Calibri"/>
        </w:rPr>
      </w:pPr>
      <w:r>
        <w:rPr>
          <w:rFonts w:eastAsia="Calibri"/>
        </w:rPr>
        <w:t>opakowanie nienaruszone, czyste, brak zawilgocenia,</w:t>
      </w:r>
    </w:p>
    <w:p w:rsidR="00E30B3F" w:rsidRDefault="00E30B3F" w:rsidP="0024440D">
      <w:pPr>
        <w:pStyle w:val="Akapitzlist"/>
        <w:numPr>
          <w:ilvl w:val="0"/>
          <w:numId w:val="20"/>
        </w:numPr>
        <w:tabs>
          <w:tab w:val="left" w:pos="709"/>
        </w:tabs>
        <w:spacing w:after="120"/>
        <w:ind w:left="709" w:hanging="283"/>
        <w:jc w:val="both"/>
        <w:rPr>
          <w:rFonts w:eastAsia="Calibri"/>
        </w:rPr>
      </w:pPr>
      <w:r>
        <w:rPr>
          <w:rFonts w:eastAsia="Calibri"/>
        </w:rPr>
        <w:t>produkt o właściwej dla niego konsystencji, brak wilgoci,</w:t>
      </w:r>
    </w:p>
    <w:p w:rsidR="00E30B3F" w:rsidRDefault="00E30B3F" w:rsidP="0024440D">
      <w:pPr>
        <w:pStyle w:val="Akapitzlist"/>
        <w:numPr>
          <w:ilvl w:val="0"/>
          <w:numId w:val="20"/>
        </w:numPr>
        <w:tabs>
          <w:tab w:val="left" w:pos="709"/>
        </w:tabs>
        <w:spacing w:after="120"/>
        <w:ind w:hanging="294"/>
        <w:jc w:val="both"/>
        <w:rPr>
          <w:rFonts w:eastAsia="Calibri"/>
        </w:rPr>
      </w:pPr>
      <w:r>
        <w:rPr>
          <w:rFonts w:eastAsia="Calibri"/>
        </w:rPr>
        <w:t>zapach swoisty, bez obcego zapachu.</w:t>
      </w:r>
    </w:p>
    <w:p w:rsidR="00E30B3F" w:rsidRPr="004E04AF" w:rsidRDefault="00E30B3F" w:rsidP="00E30B3F">
      <w:pPr>
        <w:tabs>
          <w:tab w:val="left" w:pos="284"/>
        </w:tabs>
        <w:spacing w:after="120"/>
        <w:jc w:val="both"/>
        <w:rPr>
          <w:rFonts w:eastAsia="Calibri"/>
        </w:rPr>
      </w:pPr>
      <w:r w:rsidRPr="004E04AF">
        <w:rPr>
          <w:rFonts w:eastAsia="Calibri"/>
        </w:rPr>
        <w:t xml:space="preserve">Trwałość - okres przydatności do spożycia </w:t>
      </w:r>
      <w:r>
        <w:rPr>
          <w:rFonts w:eastAsia="Calibri"/>
        </w:rPr>
        <w:t xml:space="preserve">min. 75% okresu </w:t>
      </w:r>
      <w:r w:rsidRPr="004E04AF">
        <w:rPr>
          <w:rFonts w:eastAsia="Calibri"/>
        </w:rPr>
        <w:t>deklarowan</w:t>
      </w:r>
      <w:r>
        <w:rPr>
          <w:rFonts w:eastAsia="Calibri"/>
        </w:rPr>
        <w:t xml:space="preserve">ego przez producenta, liczony </w:t>
      </w:r>
      <w:r w:rsidRPr="004E04AF">
        <w:rPr>
          <w:rFonts w:eastAsia="Calibri"/>
        </w:rPr>
        <w:t>od daty dostawy do magazynu odbiorcy.</w:t>
      </w:r>
    </w:p>
    <w:p w:rsidR="00E30B3F" w:rsidRDefault="00E30B3F" w:rsidP="00E30B3F">
      <w:pPr>
        <w:tabs>
          <w:tab w:val="left" w:pos="284"/>
        </w:tabs>
        <w:spacing w:after="120"/>
        <w:jc w:val="both"/>
        <w:rPr>
          <w:rFonts w:eastAsia="Calibri"/>
        </w:rPr>
      </w:pPr>
      <w:r w:rsidRPr="004E04AF">
        <w:rPr>
          <w:rFonts w:eastAsia="Calibri"/>
        </w:rPr>
        <w:t xml:space="preserve">Pakowanie – </w:t>
      </w:r>
      <w:r>
        <w:rPr>
          <w:rFonts w:eastAsia="Calibri"/>
        </w:rPr>
        <w:t>oryginalne dla produktu, zawierająca etykietę producenta.</w:t>
      </w:r>
    </w:p>
    <w:p w:rsidR="00E30B3F" w:rsidRPr="004E04AF" w:rsidRDefault="00E30B3F" w:rsidP="00E30B3F">
      <w:pPr>
        <w:tabs>
          <w:tab w:val="left" w:pos="284"/>
        </w:tabs>
        <w:spacing w:after="120"/>
        <w:jc w:val="both"/>
        <w:rPr>
          <w:rFonts w:eastAsia="Calibri"/>
        </w:rPr>
      </w:pPr>
      <w:r w:rsidRPr="004E04AF">
        <w:rPr>
          <w:rFonts w:eastAsia="Calibri"/>
        </w:rPr>
        <w:t>Oznakowanie opakowania powinno zawierać</w:t>
      </w:r>
      <w:r>
        <w:rPr>
          <w:rFonts w:eastAsia="Calibri"/>
        </w:rPr>
        <w:t xml:space="preserve"> (odpowiednio do rodzaju produktu)</w:t>
      </w:r>
      <w:r w:rsidRPr="004E04AF">
        <w:rPr>
          <w:rFonts w:eastAsia="Calibri"/>
        </w:rPr>
        <w:t>:</w:t>
      </w:r>
    </w:p>
    <w:p w:rsidR="00E30B3F" w:rsidRPr="00E30B3F" w:rsidRDefault="00E30B3F" w:rsidP="0024440D">
      <w:pPr>
        <w:pStyle w:val="Akapitzlist"/>
        <w:numPr>
          <w:ilvl w:val="0"/>
          <w:numId w:val="28"/>
        </w:numPr>
        <w:tabs>
          <w:tab w:val="left" w:pos="284"/>
        </w:tabs>
        <w:spacing w:after="120"/>
        <w:jc w:val="both"/>
        <w:rPr>
          <w:rFonts w:eastAsia="Calibri"/>
        </w:rPr>
      </w:pPr>
      <w:r w:rsidRPr="00E30B3F">
        <w:rPr>
          <w:rFonts w:eastAsia="Calibri"/>
        </w:rPr>
        <w:t>nazwy żywności,</w:t>
      </w:r>
    </w:p>
    <w:p w:rsidR="00E30B3F" w:rsidRPr="00E30B3F" w:rsidRDefault="00E30B3F" w:rsidP="0024440D">
      <w:pPr>
        <w:pStyle w:val="Akapitzlist"/>
        <w:numPr>
          <w:ilvl w:val="0"/>
          <w:numId w:val="28"/>
        </w:numPr>
        <w:tabs>
          <w:tab w:val="left" w:pos="284"/>
        </w:tabs>
        <w:spacing w:after="120"/>
        <w:jc w:val="both"/>
        <w:rPr>
          <w:rFonts w:eastAsia="Calibri"/>
        </w:rPr>
      </w:pPr>
      <w:r w:rsidRPr="00E30B3F">
        <w:rPr>
          <w:rFonts w:eastAsia="Calibri"/>
        </w:rPr>
        <w:t>wykazu składników,</w:t>
      </w:r>
    </w:p>
    <w:p w:rsidR="00E30B3F" w:rsidRPr="00E30B3F" w:rsidRDefault="00E30B3F" w:rsidP="0024440D">
      <w:pPr>
        <w:pStyle w:val="Akapitzlist"/>
        <w:numPr>
          <w:ilvl w:val="0"/>
          <w:numId w:val="28"/>
        </w:numPr>
        <w:tabs>
          <w:tab w:val="left" w:pos="284"/>
        </w:tabs>
        <w:spacing w:after="120"/>
        <w:jc w:val="both"/>
        <w:rPr>
          <w:rFonts w:eastAsia="Calibri"/>
        </w:rPr>
      </w:pPr>
      <w:r w:rsidRPr="00E30B3F">
        <w:rPr>
          <w:rFonts w:eastAsia="Calibri"/>
        </w:rPr>
        <w:t>wszelkich składników lub substancji powodujących alergie lub reakcje</w:t>
      </w:r>
      <w:r>
        <w:rPr>
          <w:rFonts w:eastAsia="Calibri"/>
        </w:rPr>
        <w:t>,</w:t>
      </w:r>
    </w:p>
    <w:p w:rsidR="00E30B3F" w:rsidRPr="00E30B3F" w:rsidRDefault="00E30B3F" w:rsidP="0024440D">
      <w:pPr>
        <w:pStyle w:val="Akapitzlist"/>
        <w:numPr>
          <w:ilvl w:val="0"/>
          <w:numId w:val="28"/>
        </w:numPr>
        <w:tabs>
          <w:tab w:val="left" w:pos="284"/>
        </w:tabs>
        <w:spacing w:after="120"/>
        <w:jc w:val="both"/>
        <w:rPr>
          <w:rFonts w:eastAsia="Calibri"/>
        </w:rPr>
      </w:pPr>
      <w:r w:rsidRPr="00E30B3F">
        <w:rPr>
          <w:rFonts w:eastAsia="Calibri"/>
        </w:rPr>
        <w:t>nietolerancji użytych przy wytworzeniu lub przygotowywaniu żywności</w:t>
      </w:r>
      <w:r>
        <w:rPr>
          <w:rFonts w:eastAsia="Calibri"/>
        </w:rPr>
        <w:t xml:space="preserve"> </w:t>
      </w:r>
      <w:r w:rsidRPr="00E30B3F">
        <w:rPr>
          <w:rFonts w:eastAsia="Calibri"/>
        </w:rPr>
        <w:t>i nadal obecnych w produkcie gotowym (nawet, jeżeli ich forma uległa</w:t>
      </w:r>
      <w:r>
        <w:rPr>
          <w:rFonts w:eastAsia="Calibri"/>
        </w:rPr>
        <w:t xml:space="preserve"> </w:t>
      </w:r>
      <w:r w:rsidRPr="00E30B3F">
        <w:rPr>
          <w:rFonts w:eastAsia="Calibri"/>
        </w:rPr>
        <w:t>zmianie),</w:t>
      </w:r>
    </w:p>
    <w:p w:rsidR="00E30B3F" w:rsidRPr="00E30B3F" w:rsidRDefault="00E30B3F" w:rsidP="0024440D">
      <w:pPr>
        <w:pStyle w:val="Akapitzlist"/>
        <w:numPr>
          <w:ilvl w:val="0"/>
          <w:numId w:val="28"/>
        </w:numPr>
        <w:tabs>
          <w:tab w:val="left" w:pos="284"/>
        </w:tabs>
        <w:spacing w:after="120"/>
        <w:jc w:val="both"/>
        <w:rPr>
          <w:rFonts w:eastAsia="Calibri"/>
        </w:rPr>
      </w:pPr>
      <w:r w:rsidRPr="00E30B3F">
        <w:rPr>
          <w:rFonts w:eastAsia="Calibri"/>
        </w:rPr>
        <w:t>ilości określonych składników,</w:t>
      </w:r>
    </w:p>
    <w:p w:rsidR="00E30B3F" w:rsidRPr="00E30B3F" w:rsidRDefault="00E30B3F" w:rsidP="0024440D">
      <w:pPr>
        <w:pStyle w:val="Akapitzlist"/>
        <w:numPr>
          <w:ilvl w:val="0"/>
          <w:numId w:val="28"/>
        </w:numPr>
        <w:tabs>
          <w:tab w:val="left" w:pos="284"/>
        </w:tabs>
        <w:spacing w:after="120"/>
        <w:jc w:val="both"/>
        <w:rPr>
          <w:rFonts w:eastAsia="Calibri"/>
        </w:rPr>
      </w:pPr>
      <w:r w:rsidRPr="00E30B3F">
        <w:rPr>
          <w:rFonts w:eastAsia="Calibri"/>
        </w:rPr>
        <w:t>ilości netto żywności,</w:t>
      </w:r>
    </w:p>
    <w:p w:rsidR="00E30B3F" w:rsidRPr="00E30B3F" w:rsidRDefault="00E30B3F" w:rsidP="0024440D">
      <w:pPr>
        <w:pStyle w:val="Akapitzlist"/>
        <w:numPr>
          <w:ilvl w:val="0"/>
          <w:numId w:val="28"/>
        </w:numPr>
        <w:tabs>
          <w:tab w:val="left" w:pos="284"/>
        </w:tabs>
        <w:spacing w:after="120"/>
        <w:jc w:val="both"/>
        <w:rPr>
          <w:rFonts w:eastAsia="Calibri"/>
        </w:rPr>
      </w:pPr>
      <w:r w:rsidRPr="00E30B3F">
        <w:rPr>
          <w:rFonts w:eastAsia="Calibri"/>
        </w:rPr>
        <w:t>daty minimalnej trwałości lub terminu przydatności do spożycia,</w:t>
      </w:r>
    </w:p>
    <w:p w:rsidR="00E30B3F" w:rsidRPr="00E30B3F" w:rsidRDefault="00E30B3F" w:rsidP="0024440D">
      <w:pPr>
        <w:pStyle w:val="Akapitzlist"/>
        <w:numPr>
          <w:ilvl w:val="0"/>
          <w:numId w:val="28"/>
        </w:numPr>
        <w:tabs>
          <w:tab w:val="left" w:pos="284"/>
        </w:tabs>
        <w:spacing w:after="120"/>
        <w:jc w:val="both"/>
        <w:rPr>
          <w:rFonts w:eastAsia="Calibri"/>
        </w:rPr>
      </w:pPr>
      <w:r w:rsidRPr="00E30B3F">
        <w:rPr>
          <w:rFonts w:eastAsia="Calibri"/>
        </w:rPr>
        <w:t>specjalnych warunków przechowywania lub warunków użycia,</w:t>
      </w:r>
    </w:p>
    <w:p w:rsidR="00E30B3F" w:rsidRPr="00E30B3F" w:rsidRDefault="00E30B3F" w:rsidP="0024440D">
      <w:pPr>
        <w:pStyle w:val="Akapitzlist"/>
        <w:numPr>
          <w:ilvl w:val="0"/>
          <w:numId w:val="28"/>
        </w:numPr>
        <w:tabs>
          <w:tab w:val="left" w:pos="284"/>
        </w:tabs>
        <w:spacing w:after="120"/>
        <w:jc w:val="both"/>
        <w:rPr>
          <w:rFonts w:eastAsia="Calibri"/>
        </w:rPr>
      </w:pPr>
      <w:r w:rsidRPr="00E30B3F">
        <w:rPr>
          <w:rFonts w:eastAsia="Calibri"/>
        </w:rPr>
        <w:t>instrukcji użycia,</w:t>
      </w:r>
    </w:p>
    <w:p w:rsidR="00E30B3F" w:rsidRPr="00E30B3F" w:rsidRDefault="00E30B3F" w:rsidP="0024440D">
      <w:pPr>
        <w:pStyle w:val="Akapitzlist"/>
        <w:numPr>
          <w:ilvl w:val="0"/>
          <w:numId w:val="28"/>
        </w:numPr>
        <w:tabs>
          <w:tab w:val="left" w:pos="284"/>
        </w:tabs>
        <w:spacing w:after="120"/>
        <w:jc w:val="both"/>
        <w:rPr>
          <w:rFonts w:eastAsia="Calibri"/>
        </w:rPr>
      </w:pPr>
      <w:r w:rsidRPr="00E30B3F">
        <w:rPr>
          <w:rFonts w:eastAsia="Calibri"/>
        </w:rPr>
        <w:t>danych identyfikujących podmiot odpowiedzialny za przekazywanie</w:t>
      </w:r>
      <w:r>
        <w:rPr>
          <w:rFonts w:eastAsia="Calibri"/>
        </w:rPr>
        <w:t>,</w:t>
      </w:r>
    </w:p>
    <w:p w:rsidR="00E30B3F" w:rsidRPr="00E30B3F" w:rsidRDefault="00E30B3F" w:rsidP="0024440D">
      <w:pPr>
        <w:pStyle w:val="Akapitzlist"/>
        <w:numPr>
          <w:ilvl w:val="0"/>
          <w:numId w:val="28"/>
        </w:numPr>
        <w:tabs>
          <w:tab w:val="left" w:pos="284"/>
        </w:tabs>
        <w:spacing w:after="120"/>
        <w:jc w:val="both"/>
        <w:rPr>
          <w:rFonts w:eastAsia="Calibri"/>
        </w:rPr>
      </w:pPr>
      <w:r w:rsidRPr="00E30B3F">
        <w:rPr>
          <w:rFonts w:eastAsia="Calibri"/>
        </w:rPr>
        <w:t>informacji na temat żywności,</w:t>
      </w:r>
    </w:p>
    <w:p w:rsidR="00E30B3F" w:rsidRDefault="00E30B3F" w:rsidP="0024440D">
      <w:pPr>
        <w:pStyle w:val="Akapitzlist"/>
        <w:numPr>
          <w:ilvl w:val="0"/>
          <w:numId w:val="28"/>
        </w:numPr>
        <w:tabs>
          <w:tab w:val="left" w:pos="284"/>
        </w:tabs>
        <w:spacing w:after="120"/>
        <w:jc w:val="both"/>
        <w:rPr>
          <w:rFonts w:eastAsia="Calibri"/>
        </w:rPr>
      </w:pPr>
      <w:r w:rsidRPr="00E30B3F">
        <w:rPr>
          <w:rFonts w:eastAsia="Calibri"/>
        </w:rPr>
        <w:t>informacji o wartości odżywczej</w:t>
      </w:r>
      <w:r>
        <w:rPr>
          <w:rFonts w:eastAsia="Calibri"/>
        </w:rPr>
        <w:t>.</w:t>
      </w:r>
    </w:p>
    <w:p w:rsidR="00E30B3F" w:rsidRDefault="00E30B3F" w:rsidP="00E30B3F">
      <w:pPr>
        <w:pStyle w:val="Akapitzlist"/>
        <w:tabs>
          <w:tab w:val="left" w:pos="284"/>
        </w:tabs>
        <w:spacing w:after="120"/>
        <w:jc w:val="both"/>
        <w:rPr>
          <w:rFonts w:eastAsia="Calibri"/>
        </w:rPr>
      </w:pPr>
    </w:p>
    <w:p w:rsidR="00E30B3F" w:rsidRPr="004E04AF" w:rsidRDefault="00E30B3F" w:rsidP="00E30B3F">
      <w:pPr>
        <w:pStyle w:val="Akapitzlist"/>
        <w:tabs>
          <w:tab w:val="left" w:pos="284"/>
        </w:tabs>
        <w:spacing w:after="120"/>
        <w:ind w:hanging="720"/>
        <w:jc w:val="both"/>
        <w:rPr>
          <w:rFonts w:eastAsia="Calibri"/>
        </w:rPr>
      </w:pPr>
      <w:r>
        <w:rPr>
          <w:rFonts w:eastAsia="Calibri"/>
        </w:rPr>
        <w:t xml:space="preserve">Towar będzie </w:t>
      </w:r>
      <w:r w:rsidR="002927D9">
        <w:rPr>
          <w:rFonts w:eastAsia="Calibri"/>
        </w:rPr>
        <w:t>nieprzyjęty,</w:t>
      </w:r>
      <w:r>
        <w:rPr>
          <w:rFonts w:eastAsia="Calibri"/>
        </w:rPr>
        <w:t xml:space="preserve"> jeżeli </w:t>
      </w:r>
      <w:r w:rsidR="002927D9">
        <w:rPr>
          <w:rFonts w:eastAsia="Calibri"/>
        </w:rPr>
        <w:t>będą:</w:t>
      </w:r>
    </w:p>
    <w:p w:rsidR="00E30B3F" w:rsidRPr="004E04AF" w:rsidRDefault="00E30B3F" w:rsidP="0024440D">
      <w:pPr>
        <w:pStyle w:val="Akapitzlist"/>
        <w:numPr>
          <w:ilvl w:val="0"/>
          <w:numId w:val="21"/>
        </w:numPr>
        <w:tabs>
          <w:tab w:val="left" w:pos="284"/>
        </w:tabs>
        <w:spacing w:after="120"/>
        <w:jc w:val="both"/>
        <w:rPr>
          <w:rFonts w:eastAsia="Calibri"/>
        </w:rPr>
      </w:pPr>
      <w:r>
        <w:rPr>
          <w:rFonts w:eastAsia="Calibri"/>
        </w:rPr>
        <w:t>opakowania będą zniszczone, zawilgocone, brudne, wskazujące na ubytek produktu,</w:t>
      </w:r>
    </w:p>
    <w:p w:rsidR="00E30B3F" w:rsidRPr="004E04AF" w:rsidRDefault="00E30B3F" w:rsidP="0024440D">
      <w:pPr>
        <w:pStyle w:val="Akapitzlist"/>
        <w:numPr>
          <w:ilvl w:val="0"/>
          <w:numId w:val="21"/>
        </w:numPr>
        <w:tabs>
          <w:tab w:val="left" w:pos="284"/>
        </w:tabs>
        <w:spacing w:after="120"/>
        <w:jc w:val="both"/>
        <w:rPr>
          <w:rFonts w:eastAsia="Calibri"/>
        </w:rPr>
      </w:pPr>
      <w:r>
        <w:rPr>
          <w:rFonts w:eastAsia="Calibri"/>
        </w:rPr>
        <w:t>zapach, konsystencja wskazująca na produkt stary, zepsuty,</w:t>
      </w:r>
    </w:p>
    <w:p w:rsidR="00E30B3F" w:rsidRPr="004E04AF" w:rsidRDefault="00E30B3F" w:rsidP="0024440D">
      <w:pPr>
        <w:pStyle w:val="Akapitzlist"/>
        <w:numPr>
          <w:ilvl w:val="0"/>
          <w:numId w:val="21"/>
        </w:numPr>
        <w:tabs>
          <w:tab w:val="left" w:pos="284"/>
        </w:tabs>
        <w:spacing w:after="120"/>
        <w:jc w:val="both"/>
        <w:rPr>
          <w:rFonts w:eastAsia="Calibri"/>
        </w:rPr>
      </w:pPr>
      <w:r w:rsidRPr="004E04AF">
        <w:rPr>
          <w:rFonts w:eastAsia="Calibri"/>
        </w:rPr>
        <w:t>obecność bakterii salmonelli, gronkowców chorobotwórczych i z grupy coli, obecność szkodnikó</w:t>
      </w:r>
      <w:r>
        <w:rPr>
          <w:rFonts w:eastAsia="Calibri"/>
        </w:rPr>
        <w:t>w oraz ich pozostałości,</w:t>
      </w:r>
    </w:p>
    <w:p w:rsidR="00E30B3F" w:rsidRDefault="00E30B3F" w:rsidP="0024440D">
      <w:pPr>
        <w:pStyle w:val="Akapitzlist"/>
        <w:numPr>
          <w:ilvl w:val="0"/>
          <w:numId w:val="21"/>
        </w:numPr>
        <w:tabs>
          <w:tab w:val="left" w:pos="284"/>
        </w:tabs>
        <w:spacing w:after="120"/>
        <w:jc w:val="both"/>
        <w:rPr>
          <w:rFonts w:eastAsia="Calibri"/>
        </w:rPr>
      </w:pPr>
      <w:r>
        <w:rPr>
          <w:rFonts w:eastAsia="Calibri"/>
        </w:rPr>
        <w:t>opakowania bez oznakowania</w:t>
      </w:r>
      <w:r w:rsidRPr="004E04AF">
        <w:rPr>
          <w:rFonts w:eastAsia="Calibri"/>
        </w:rPr>
        <w:t>, uszkodz</w:t>
      </w:r>
      <w:r>
        <w:rPr>
          <w:rFonts w:eastAsia="Calibri"/>
        </w:rPr>
        <w:t>one</w:t>
      </w:r>
      <w:r w:rsidRPr="004E04AF">
        <w:rPr>
          <w:rFonts w:eastAsia="Calibri"/>
        </w:rPr>
        <w:t xml:space="preserve"> mechaniczne, zabrudz</w:t>
      </w:r>
      <w:r>
        <w:rPr>
          <w:rFonts w:eastAsia="Calibri"/>
        </w:rPr>
        <w:t>one.</w:t>
      </w:r>
    </w:p>
    <w:p w:rsidR="00E30B3F" w:rsidRPr="00E30B3F" w:rsidRDefault="00E30B3F" w:rsidP="00E30B3F">
      <w:pPr>
        <w:pStyle w:val="Akapitzlist"/>
        <w:tabs>
          <w:tab w:val="left" w:pos="284"/>
        </w:tabs>
        <w:spacing w:after="120"/>
        <w:jc w:val="both"/>
        <w:rPr>
          <w:rFonts w:eastAsia="Calibri"/>
        </w:rPr>
      </w:pPr>
    </w:p>
    <w:p w:rsidR="005E0B43" w:rsidRPr="00E30B3F" w:rsidRDefault="005E0B43" w:rsidP="00AC4182">
      <w:pPr>
        <w:tabs>
          <w:tab w:val="left" w:pos="284"/>
        </w:tabs>
        <w:spacing w:after="120"/>
        <w:jc w:val="both"/>
        <w:rPr>
          <w:rFonts w:eastAsia="Calibri"/>
          <w:u w:val="single"/>
        </w:rPr>
      </w:pPr>
      <w:r w:rsidRPr="00E30B3F">
        <w:rPr>
          <w:rFonts w:eastAsia="Calibri"/>
          <w:u w:val="single"/>
        </w:rPr>
        <w:t>Część 3 – Sukcesywna dostawa mięsa</w:t>
      </w:r>
      <w:r w:rsidR="00F77BCC" w:rsidRPr="00E30B3F">
        <w:rPr>
          <w:rFonts w:eastAsia="Calibri"/>
          <w:u w:val="single"/>
        </w:rPr>
        <w:t xml:space="preserve"> i wędlin</w:t>
      </w:r>
      <w:r w:rsidR="004E04AF" w:rsidRPr="00E30B3F">
        <w:rPr>
          <w:rFonts w:eastAsia="Calibri"/>
          <w:u w:val="single"/>
        </w:rPr>
        <w:t>:</w:t>
      </w:r>
    </w:p>
    <w:p w:rsidR="004E04AF" w:rsidRPr="00E30B3F" w:rsidRDefault="004E04AF" w:rsidP="004E04AF">
      <w:pPr>
        <w:tabs>
          <w:tab w:val="left" w:pos="284"/>
        </w:tabs>
        <w:spacing w:after="120"/>
        <w:jc w:val="both"/>
        <w:rPr>
          <w:rFonts w:eastAsia="Calibri"/>
          <w:u w:val="single"/>
        </w:rPr>
      </w:pPr>
      <w:r w:rsidRPr="00E30B3F">
        <w:rPr>
          <w:rFonts w:eastAsia="Calibri"/>
          <w:u w:val="single"/>
        </w:rPr>
        <w:t>Wymagania dotyczące mięsa:</w:t>
      </w:r>
    </w:p>
    <w:p w:rsidR="004E04AF" w:rsidRPr="004E04AF" w:rsidRDefault="004E04AF" w:rsidP="0024440D">
      <w:pPr>
        <w:pStyle w:val="Akapitzlist"/>
        <w:numPr>
          <w:ilvl w:val="0"/>
          <w:numId w:val="20"/>
        </w:numPr>
        <w:tabs>
          <w:tab w:val="left" w:pos="709"/>
        </w:tabs>
        <w:spacing w:after="120"/>
        <w:ind w:left="709" w:hanging="283"/>
        <w:jc w:val="both"/>
        <w:rPr>
          <w:rFonts w:eastAsia="Calibri"/>
        </w:rPr>
      </w:pPr>
      <w:r w:rsidRPr="004E04AF">
        <w:rPr>
          <w:rFonts w:eastAsia="Calibri"/>
        </w:rPr>
        <w:t>powierzchnia gładka, niezakrwawiona, niepostrzępiona, bez opiłków kości, przekrwień, pomiażdżonych kości, głębokich ponacinań, powierzchnia tkanki mięśniowej i tłuszczowej połyskująca, sucha lub lekko wilgotna; niedopuszczalna oślizgłość, nalot pleśni,</w:t>
      </w:r>
    </w:p>
    <w:p w:rsidR="004E04AF" w:rsidRPr="004E04AF" w:rsidRDefault="004E04AF" w:rsidP="0024440D">
      <w:pPr>
        <w:pStyle w:val="Akapitzlist"/>
        <w:numPr>
          <w:ilvl w:val="0"/>
          <w:numId w:val="20"/>
        </w:numPr>
        <w:tabs>
          <w:tab w:val="left" w:pos="709"/>
        </w:tabs>
        <w:spacing w:after="120"/>
        <w:ind w:left="709" w:hanging="283"/>
        <w:jc w:val="both"/>
        <w:rPr>
          <w:rFonts w:eastAsia="Calibri"/>
        </w:rPr>
      </w:pPr>
      <w:r w:rsidRPr="004E04AF">
        <w:rPr>
          <w:rFonts w:eastAsia="Calibri"/>
        </w:rPr>
        <w:t>czystość – mięso czyste, bez śladów jakichkolwiek zanieczyszczeń,</w:t>
      </w:r>
    </w:p>
    <w:p w:rsidR="004E04AF" w:rsidRPr="004E04AF" w:rsidRDefault="004E04AF" w:rsidP="0024440D">
      <w:pPr>
        <w:pStyle w:val="Akapitzlist"/>
        <w:numPr>
          <w:ilvl w:val="0"/>
          <w:numId w:val="20"/>
        </w:numPr>
        <w:tabs>
          <w:tab w:val="left" w:pos="709"/>
        </w:tabs>
        <w:spacing w:after="120"/>
        <w:ind w:left="709" w:hanging="283"/>
        <w:jc w:val="both"/>
        <w:rPr>
          <w:rFonts w:eastAsia="Calibri"/>
        </w:rPr>
      </w:pPr>
      <w:r w:rsidRPr="004E04AF">
        <w:rPr>
          <w:rFonts w:eastAsia="Calibri"/>
        </w:rPr>
        <w:t>barwa – mięśni jasnoróżowa do czerwonej, dopuszczalne zmatowienie, niedopuszczalny odcień szary lub zielonkawy; tłuszczu biała z odcieniem kremowym lub lekko różowym,</w:t>
      </w:r>
    </w:p>
    <w:p w:rsidR="004E04AF" w:rsidRPr="004E04AF" w:rsidRDefault="004E04AF" w:rsidP="0024440D">
      <w:pPr>
        <w:pStyle w:val="Akapitzlist"/>
        <w:numPr>
          <w:ilvl w:val="0"/>
          <w:numId w:val="20"/>
        </w:numPr>
        <w:tabs>
          <w:tab w:val="left" w:pos="709"/>
        </w:tabs>
        <w:spacing w:after="120"/>
        <w:ind w:left="709" w:hanging="283"/>
        <w:jc w:val="both"/>
        <w:rPr>
          <w:rFonts w:eastAsia="Calibri"/>
        </w:rPr>
      </w:pPr>
      <w:r w:rsidRPr="004E04AF">
        <w:rPr>
          <w:rFonts w:eastAsia="Calibri"/>
        </w:rPr>
        <w:t>konsystencja – jędrna, elastyczna;</w:t>
      </w:r>
    </w:p>
    <w:p w:rsidR="004E04AF" w:rsidRPr="004E04AF" w:rsidRDefault="004E04AF" w:rsidP="0024440D">
      <w:pPr>
        <w:pStyle w:val="Akapitzlist"/>
        <w:numPr>
          <w:ilvl w:val="0"/>
          <w:numId w:val="20"/>
        </w:numPr>
        <w:tabs>
          <w:tab w:val="left" w:pos="709"/>
        </w:tabs>
        <w:spacing w:after="120"/>
        <w:ind w:left="709" w:hanging="283"/>
        <w:jc w:val="both"/>
        <w:rPr>
          <w:rFonts w:eastAsia="Calibri"/>
        </w:rPr>
      </w:pPr>
      <w:r w:rsidRPr="004E04AF">
        <w:rPr>
          <w:rFonts w:eastAsia="Calibri"/>
        </w:rPr>
        <w:t>zapach – swoisty, charakterystyczny dla mięsa świeżego, bez oznak zaparzenia i rozpoczynającego się psucia, niedopuszczalny zapach obcy.</w:t>
      </w:r>
    </w:p>
    <w:p w:rsidR="004E04AF" w:rsidRPr="004E04AF" w:rsidRDefault="004E04AF" w:rsidP="004E04AF">
      <w:pPr>
        <w:tabs>
          <w:tab w:val="left" w:pos="284"/>
        </w:tabs>
        <w:spacing w:after="120"/>
        <w:jc w:val="both"/>
        <w:rPr>
          <w:rFonts w:eastAsia="Calibri"/>
        </w:rPr>
      </w:pPr>
      <w:r>
        <w:rPr>
          <w:rFonts w:eastAsia="Calibri"/>
        </w:rPr>
        <w:t>Z</w:t>
      </w:r>
      <w:r w:rsidRPr="004E04AF">
        <w:rPr>
          <w:rFonts w:eastAsia="Calibri"/>
        </w:rPr>
        <w:t>awartość zanieczyszczeń w produkcie zgodnie z aktualnie obowiązującym prawem;</w:t>
      </w:r>
    </w:p>
    <w:p w:rsidR="004E04AF" w:rsidRPr="004E04AF" w:rsidRDefault="004E04AF" w:rsidP="004E04AF">
      <w:pPr>
        <w:tabs>
          <w:tab w:val="left" w:pos="284"/>
        </w:tabs>
        <w:spacing w:after="120"/>
        <w:jc w:val="both"/>
        <w:rPr>
          <w:rFonts w:eastAsia="Calibri"/>
        </w:rPr>
      </w:pPr>
      <w:r>
        <w:rPr>
          <w:rFonts w:eastAsia="Calibri"/>
        </w:rPr>
        <w:t>W</w:t>
      </w:r>
      <w:r w:rsidRPr="004E04AF">
        <w:rPr>
          <w:rFonts w:eastAsia="Calibri"/>
        </w:rPr>
        <w:t>ymagania mikrobiologiczne zgodnie z aktualnie obowiązującym prawem.</w:t>
      </w:r>
    </w:p>
    <w:p w:rsidR="004E04AF" w:rsidRPr="004E04AF" w:rsidRDefault="004E04AF" w:rsidP="004E04AF">
      <w:pPr>
        <w:tabs>
          <w:tab w:val="left" w:pos="284"/>
        </w:tabs>
        <w:spacing w:after="120"/>
        <w:jc w:val="both"/>
        <w:rPr>
          <w:rFonts w:eastAsia="Calibri"/>
        </w:rPr>
      </w:pPr>
      <w:r w:rsidRPr="004E04AF">
        <w:rPr>
          <w:rFonts w:eastAsia="Calibri"/>
        </w:rPr>
        <w:t>Trwałość - okres przydatności do spożycia deklarowany przez producenta powinien wynosić nie mniej niż 5 dni od daty dostawy do magazynu odbiorcy.</w:t>
      </w:r>
    </w:p>
    <w:p w:rsidR="004E04AF" w:rsidRDefault="004E04AF" w:rsidP="004E04AF">
      <w:pPr>
        <w:tabs>
          <w:tab w:val="left" w:pos="284"/>
        </w:tabs>
        <w:spacing w:after="120"/>
        <w:jc w:val="both"/>
        <w:rPr>
          <w:rFonts w:eastAsia="Calibri"/>
        </w:rPr>
      </w:pPr>
      <w:r w:rsidRPr="004E04AF">
        <w:rPr>
          <w:rFonts w:eastAsia="Calibri"/>
        </w:rPr>
        <w:lastRenderedPageBreak/>
        <w:t xml:space="preserve">Pakowanie – </w:t>
      </w:r>
      <w:r>
        <w:rPr>
          <w:rFonts w:eastAsia="Calibri"/>
        </w:rPr>
        <w:t>pojemniki</w:t>
      </w:r>
      <w:r w:rsidRPr="004E04AF">
        <w:rPr>
          <w:rFonts w:eastAsia="Calibri"/>
        </w:rPr>
        <w:t xml:space="preserve"> plastikow</w:t>
      </w:r>
      <w:r>
        <w:rPr>
          <w:rFonts w:eastAsia="Calibri"/>
        </w:rPr>
        <w:t>e lub inne zapewniające higieniczną dostawę</w:t>
      </w:r>
      <w:r w:rsidRPr="004E04AF">
        <w:rPr>
          <w:rFonts w:eastAsia="Calibri"/>
        </w:rPr>
        <w:t xml:space="preserve"> (materiał opakowaniowy dopuszczony do kontaktu z żywnością), zamkniętych pokrywą</w:t>
      </w:r>
      <w:r>
        <w:rPr>
          <w:rFonts w:eastAsia="Calibri"/>
        </w:rPr>
        <w:t>.</w:t>
      </w:r>
      <w:r w:rsidRPr="004E04AF">
        <w:rPr>
          <w:rFonts w:eastAsia="Calibri"/>
        </w:rPr>
        <w:t xml:space="preserve"> Każdy asortyment produktów powinien być dostarczony w oddzielnym pojemniku.</w:t>
      </w:r>
    </w:p>
    <w:p w:rsidR="004E04AF" w:rsidRPr="004E04AF" w:rsidRDefault="004E04AF" w:rsidP="004E04AF">
      <w:pPr>
        <w:tabs>
          <w:tab w:val="left" w:pos="284"/>
        </w:tabs>
        <w:spacing w:after="120"/>
        <w:jc w:val="both"/>
        <w:rPr>
          <w:rFonts w:eastAsia="Calibri"/>
        </w:rPr>
      </w:pPr>
      <w:r w:rsidRPr="004E04AF">
        <w:rPr>
          <w:rFonts w:eastAsia="Calibri"/>
        </w:rPr>
        <w:t>Oznakowanie opakowania powinno zawierać:</w:t>
      </w:r>
    </w:p>
    <w:p w:rsidR="004E04AF" w:rsidRPr="004E04AF" w:rsidRDefault="004E04AF" w:rsidP="0024440D">
      <w:pPr>
        <w:pStyle w:val="Akapitzlist"/>
        <w:numPr>
          <w:ilvl w:val="0"/>
          <w:numId w:val="21"/>
        </w:numPr>
        <w:tabs>
          <w:tab w:val="left" w:pos="284"/>
        </w:tabs>
        <w:spacing w:after="120"/>
        <w:jc w:val="both"/>
        <w:rPr>
          <w:rFonts w:eastAsia="Calibri"/>
        </w:rPr>
      </w:pPr>
      <w:r w:rsidRPr="004E04AF">
        <w:rPr>
          <w:rFonts w:eastAsia="Calibri"/>
        </w:rPr>
        <w:t>nazwę asortymentu,</w:t>
      </w:r>
    </w:p>
    <w:p w:rsidR="004E04AF" w:rsidRDefault="004E04AF" w:rsidP="0024440D">
      <w:pPr>
        <w:pStyle w:val="Akapitzlist"/>
        <w:numPr>
          <w:ilvl w:val="0"/>
          <w:numId w:val="21"/>
        </w:numPr>
        <w:tabs>
          <w:tab w:val="left" w:pos="284"/>
        </w:tabs>
        <w:spacing w:after="120"/>
        <w:jc w:val="both"/>
        <w:rPr>
          <w:rFonts w:eastAsia="Calibri"/>
        </w:rPr>
      </w:pPr>
      <w:r w:rsidRPr="004E04AF">
        <w:rPr>
          <w:rFonts w:eastAsia="Calibri"/>
        </w:rPr>
        <w:t>dane identyfikujące producenta asortymentu</w:t>
      </w:r>
      <w:r>
        <w:rPr>
          <w:rFonts w:eastAsia="Calibri"/>
        </w:rPr>
        <w:t>,</w:t>
      </w:r>
    </w:p>
    <w:p w:rsidR="004E04AF" w:rsidRPr="004E04AF" w:rsidRDefault="004E04AF" w:rsidP="0024440D">
      <w:pPr>
        <w:pStyle w:val="Akapitzlist"/>
        <w:numPr>
          <w:ilvl w:val="0"/>
          <w:numId w:val="21"/>
        </w:numPr>
        <w:tabs>
          <w:tab w:val="left" w:pos="284"/>
        </w:tabs>
        <w:spacing w:after="120"/>
        <w:jc w:val="both"/>
        <w:rPr>
          <w:rFonts w:eastAsia="Calibri"/>
        </w:rPr>
      </w:pPr>
      <w:r w:rsidRPr="004E04AF">
        <w:rPr>
          <w:rFonts w:eastAsia="Calibri"/>
        </w:rPr>
        <w:t>dane identyfikujące miejsce pochodzenia,</w:t>
      </w:r>
    </w:p>
    <w:p w:rsidR="004E04AF" w:rsidRPr="004E04AF" w:rsidRDefault="004E04AF" w:rsidP="0024440D">
      <w:pPr>
        <w:pStyle w:val="Akapitzlist"/>
        <w:numPr>
          <w:ilvl w:val="0"/>
          <w:numId w:val="21"/>
        </w:numPr>
        <w:tabs>
          <w:tab w:val="left" w:pos="284"/>
        </w:tabs>
        <w:spacing w:after="120"/>
        <w:jc w:val="both"/>
        <w:rPr>
          <w:rFonts w:eastAsia="Calibri"/>
        </w:rPr>
      </w:pPr>
      <w:r w:rsidRPr="004E04AF">
        <w:rPr>
          <w:rFonts w:eastAsia="Calibri"/>
        </w:rPr>
        <w:t>zawartość netto asortymentu,</w:t>
      </w:r>
    </w:p>
    <w:p w:rsidR="004E04AF" w:rsidRPr="004E04AF" w:rsidRDefault="004E04AF" w:rsidP="0024440D">
      <w:pPr>
        <w:pStyle w:val="Akapitzlist"/>
        <w:numPr>
          <w:ilvl w:val="0"/>
          <w:numId w:val="21"/>
        </w:numPr>
        <w:tabs>
          <w:tab w:val="left" w:pos="284"/>
        </w:tabs>
        <w:spacing w:after="120"/>
        <w:jc w:val="both"/>
        <w:rPr>
          <w:rFonts w:eastAsia="Calibri"/>
        </w:rPr>
      </w:pPr>
      <w:r>
        <w:rPr>
          <w:rFonts w:eastAsia="Calibri"/>
        </w:rPr>
        <w:t>d</w:t>
      </w:r>
      <w:r w:rsidRPr="004E04AF">
        <w:rPr>
          <w:rFonts w:eastAsia="Calibri"/>
        </w:rPr>
        <w:t>ata minimalnej trwałości lub termin przydatności do spożycia,</w:t>
      </w:r>
    </w:p>
    <w:p w:rsidR="004E04AF" w:rsidRPr="004E04AF" w:rsidRDefault="004E04AF" w:rsidP="0024440D">
      <w:pPr>
        <w:pStyle w:val="Akapitzlist"/>
        <w:numPr>
          <w:ilvl w:val="0"/>
          <w:numId w:val="21"/>
        </w:numPr>
        <w:tabs>
          <w:tab w:val="left" w:pos="284"/>
        </w:tabs>
        <w:spacing w:after="120"/>
        <w:jc w:val="both"/>
        <w:rPr>
          <w:rFonts w:eastAsia="Calibri"/>
        </w:rPr>
      </w:pPr>
      <w:r w:rsidRPr="004E04AF">
        <w:rPr>
          <w:rFonts w:eastAsia="Calibri"/>
        </w:rPr>
        <w:t>warunki przechowywania,</w:t>
      </w:r>
    </w:p>
    <w:p w:rsidR="004E04AF" w:rsidRDefault="004E04AF" w:rsidP="0024440D">
      <w:pPr>
        <w:pStyle w:val="Akapitzlist"/>
        <w:numPr>
          <w:ilvl w:val="0"/>
          <w:numId w:val="21"/>
        </w:numPr>
        <w:tabs>
          <w:tab w:val="left" w:pos="284"/>
        </w:tabs>
        <w:spacing w:after="120"/>
        <w:jc w:val="both"/>
        <w:rPr>
          <w:rFonts w:eastAsia="Calibri"/>
        </w:rPr>
      </w:pPr>
      <w:r w:rsidRPr="004E04AF">
        <w:rPr>
          <w:rFonts w:eastAsia="Calibri"/>
        </w:rPr>
        <w:t>oznaczenie partii produkcyjnej.</w:t>
      </w:r>
    </w:p>
    <w:p w:rsidR="004E04AF" w:rsidRDefault="004E04AF" w:rsidP="004E04AF">
      <w:pPr>
        <w:pStyle w:val="Akapitzlist"/>
        <w:tabs>
          <w:tab w:val="left" w:pos="284"/>
        </w:tabs>
        <w:spacing w:after="120"/>
        <w:jc w:val="both"/>
        <w:rPr>
          <w:rFonts w:eastAsia="Calibri"/>
        </w:rPr>
      </w:pPr>
    </w:p>
    <w:p w:rsidR="004E04AF" w:rsidRPr="004E04AF" w:rsidRDefault="004E04AF" w:rsidP="004E04AF">
      <w:pPr>
        <w:pStyle w:val="Akapitzlist"/>
        <w:tabs>
          <w:tab w:val="left" w:pos="284"/>
        </w:tabs>
        <w:spacing w:after="120"/>
        <w:ind w:hanging="720"/>
        <w:jc w:val="both"/>
        <w:rPr>
          <w:rFonts w:eastAsia="Calibri"/>
        </w:rPr>
      </w:pPr>
      <w:r>
        <w:rPr>
          <w:rFonts w:eastAsia="Calibri"/>
        </w:rPr>
        <w:t xml:space="preserve">Towar będzie </w:t>
      </w:r>
      <w:r w:rsidR="002927D9">
        <w:rPr>
          <w:rFonts w:eastAsia="Calibri"/>
        </w:rPr>
        <w:t>nieprzyjęty,</w:t>
      </w:r>
      <w:r>
        <w:rPr>
          <w:rFonts w:eastAsia="Calibri"/>
        </w:rPr>
        <w:t xml:space="preserve"> jeżeli </w:t>
      </w:r>
      <w:r w:rsidR="002927D9">
        <w:rPr>
          <w:rFonts w:eastAsia="Calibri"/>
        </w:rPr>
        <w:t>będą:</w:t>
      </w:r>
    </w:p>
    <w:p w:rsidR="004E04AF" w:rsidRPr="004E04AF" w:rsidRDefault="004E04AF" w:rsidP="0024440D">
      <w:pPr>
        <w:pStyle w:val="Akapitzlist"/>
        <w:numPr>
          <w:ilvl w:val="0"/>
          <w:numId w:val="21"/>
        </w:numPr>
        <w:tabs>
          <w:tab w:val="left" w:pos="284"/>
        </w:tabs>
        <w:spacing w:after="120"/>
        <w:jc w:val="both"/>
        <w:rPr>
          <w:rFonts w:eastAsia="Calibri"/>
        </w:rPr>
      </w:pPr>
      <w:r w:rsidRPr="004E04AF">
        <w:rPr>
          <w:rFonts w:eastAsia="Calibri"/>
        </w:rPr>
        <w:t>obce posmaki, zapachy, obślizgłość, nalot pleśni, barwa szarozielona,</w:t>
      </w:r>
    </w:p>
    <w:p w:rsidR="004E04AF" w:rsidRPr="004E04AF" w:rsidRDefault="004E04AF" w:rsidP="0024440D">
      <w:pPr>
        <w:pStyle w:val="Akapitzlist"/>
        <w:numPr>
          <w:ilvl w:val="0"/>
          <w:numId w:val="21"/>
        </w:numPr>
        <w:tabs>
          <w:tab w:val="left" w:pos="284"/>
        </w:tabs>
        <w:spacing w:after="120"/>
        <w:jc w:val="both"/>
        <w:rPr>
          <w:rFonts w:eastAsia="Calibri"/>
        </w:rPr>
      </w:pPr>
      <w:r>
        <w:rPr>
          <w:rFonts w:eastAsia="Calibri"/>
        </w:rPr>
        <w:t>zastosowane</w:t>
      </w:r>
      <w:r w:rsidRPr="004E04AF">
        <w:rPr>
          <w:rFonts w:eastAsia="Calibri"/>
        </w:rPr>
        <w:t xml:space="preserve"> środk</w:t>
      </w:r>
      <w:r>
        <w:rPr>
          <w:rFonts w:eastAsia="Calibri"/>
        </w:rPr>
        <w:t>i</w:t>
      </w:r>
      <w:r w:rsidRPr="004E04AF">
        <w:rPr>
          <w:rFonts w:eastAsia="Calibri"/>
        </w:rPr>
        <w:t xml:space="preserve"> </w:t>
      </w:r>
      <w:r w:rsidR="002927D9" w:rsidRPr="004E04AF">
        <w:rPr>
          <w:rFonts w:eastAsia="Calibri"/>
        </w:rPr>
        <w:t>konserwując</w:t>
      </w:r>
      <w:r w:rsidR="002927D9">
        <w:rPr>
          <w:rFonts w:eastAsia="Calibri"/>
        </w:rPr>
        <w:t>e</w:t>
      </w:r>
      <w:r w:rsidRPr="004E04AF">
        <w:rPr>
          <w:rFonts w:eastAsia="Calibri"/>
        </w:rPr>
        <w:t xml:space="preserve"> np. octan</w:t>
      </w:r>
      <w:r>
        <w:rPr>
          <w:rFonts w:eastAsia="Calibri"/>
        </w:rPr>
        <w:t>y</w:t>
      </w:r>
      <w:r w:rsidRPr="004E04AF">
        <w:rPr>
          <w:rFonts w:eastAsia="Calibri"/>
        </w:rPr>
        <w:t>, askorbinian</w:t>
      </w:r>
      <w:r>
        <w:rPr>
          <w:rFonts w:eastAsia="Calibri"/>
        </w:rPr>
        <w:t>y</w:t>
      </w:r>
      <w:r w:rsidRPr="004E04AF">
        <w:rPr>
          <w:rFonts w:eastAsia="Calibri"/>
        </w:rPr>
        <w:t>, s</w:t>
      </w:r>
      <w:r>
        <w:rPr>
          <w:rFonts w:eastAsia="Calibri"/>
        </w:rPr>
        <w:t>ól peklująca</w:t>
      </w:r>
      <w:r w:rsidRPr="004E04AF">
        <w:rPr>
          <w:rFonts w:eastAsia="Calibri"/>
        </w:rPr>
        <w:t>,</w:t>
      </w:r>
    </w:p>
    <w:p w:rsidR="004E04AF" w:rsidRPr="004E04AF" w:rsidRDefault="004E04AF" w:rsidP="0024440D">
      <w:pPr>
        <w:pStyle w:val="Akapitzlist"/>
        <w:numPr>
          <w:ilvl w:val="0"/>
          <w:numId w:val="21"/>
        </w:numPr>
        <w:tabs>
          <w:tab w:val="left" w:pos="284"/>
        </w:tabs>
        <w:spacing w:after="120"/>
        <w:jc w:val="both"/>
        <w:rPr>
          <w:rFonts w:eastAsia="Calibri"/>
        </w:rPr>
      </w:pPr>
      <w:r w:rsidRPr="004E04AF">
        <w:rPr>
          <w:rFonts w:eastAsia="Calibri"/>
        </w:rPr>
        <w:t>objawy obniżenia jędrności i elastyczności, objawy wskazujące na zaparzenie mięsa,</w:t>
      </w:r>
    </w:p>
    <w:p w:rsidR="004E04AF" w:rsidRPr="004E04AF" w:rsidRDefault="004E04AF" w:rsidP="0024440D">
      <w:pPr>
        <w:pStyle w:val="Akapitzlist"/>
        <w:numPr>
          <w:ilvl w:val="0"/>
          <w:numId w:val="21"/>
        </w:numPr>
        <w:tabs>
          <w:tab w:val="left" w:pos="284"/>
        </w:tabs>
        <w:spacing w:after="120"/>
        <w:jc w:val="both"/>
        <w:rPr>
          <w:rFonts w:eastAsia="Calibri"/>
        </w:rPr>
      </w:pPr>
      <w:r w:rsidRPr="004E04AF">
        <w:rPr>
          <w:rFonts w:eastAsia="Calibri"/>
        </w:rPr>
        <w:t>obecność bakterii salmonelli, gronkowców chorobotwórczych i z grupy coli, obecność szkodników oraz ich pozostałości;</w:t>
      </w:r>
    </w:p>
    <w:p w:rsidR="004E04AF" w:rsidRDefault="004E04AF" w:rsidP="0024440D">
      <w:pPr>
        <w:pStyle w:val="Akapitzlist"/>
        <w:numPr>
          <w:ilvl w:val="0"/>
          <w:numId w:val="21"/>
        </w:numPr>
        <w:tabs>
          <w:tab w:val="left" w:pos="284"/>
        </w:tabs>
        <w:spacing w:after="120"/>
        <w:jc w:val="both"/>
        <w:rPr>
          <w:rFonts w:eastAsia="Calibri"/>
        </w:rPr>
      </w:pPr>
      <w:r>
        <w:rPr>
          <w:rFonts w:eastAsia="Calibri"/>
        </w:rPr>
        <w:t>opakowania bez oznakowania</w:t>
      </w:r>
      <w:r w:rsidRPr="004E04AF">
        <w:rPr>
          <w:rFonts w:eastAsia="Calibri"/>
        </w:rPr>
        <w:t>, uszkodz</w:t>
      </w:r>
      <w:r>
        <w:rPr>
          <w:rFonts w:eastAsia="Calibri"/>
        </w:rPr>
        <w:t>one</w:t>
      </w:r>
      <w:r w:rsidRPr="004E04AF">
        <w:rPr>
          <w:rFonts w:eastAsia="Calibri"/>
        </w:rPr>
        <w:t xml:space="preserve"> mechaniczne, zabrudz</w:t>
      </w:r>
      <w:r>
        <w:rPr>
          <w:rFonts w:eastAsia="Calibri"/>
        </w:rPr>
        <w:t>one.</w:t>
      </w:r>
    </w:p>
    <w:p w:rsidR="004E04AF" w:rsidRDefault="004E04AF" w:rsidP="004E04AF">
      <w:pPr>
        <w:pStyle w:val="Akapitzlist"/>
        <w:tabs>
          <w:tab w:val="left" w:pos="284"/>
        </w:tabs>
        <w:spacing w:after="120"/>
        <w:jc w:val="both"/>
        <w:rPr>
          <w:rFonts w:eastAsia="Calibri"/>
        </w:rPr>
      </w:pPr>
    </w:p>
    <w:p w:rsidR="00FA5A21" w:rsidRPr="00E30B3F" w:rsidRDefault="00FA5A21" w:rsidP="00FA5A21">
      <w:pPr>
        <w:pStyle w:val="Akapitzlist"/>
        <w:tabs>
          <w:tab w:val="left" w:pos="284"/>
        </w:tabs>
        <w:spacing w:after="120"/>
        <w:ind w:left="0"/>
        <w:jc w:val="both"/>
        <w:rPr>
          <w:rFonts w:eastAsia="Calibri"/>
          <w:u w:val="single"/>
        </w:rPr>
      </w:pPr>
      <w:r w:rsidRPr="00E30B3F">
        <w:rPr>
          <w:rFonts w:eastAsia="Calibri"/>
          <w:u w:val="single"/>
        </w:rPr>
        <w:t>Wymagania dotyczące wędlin:</w:t>
      </w:r>
    </w:p>
    <w:p w:rsidR="00FA5A21" w:rsidRPr="00FA5A21" w:rsidRDefault="00FA5A21" w:rsidP="00FA5A21">
      <w:pPr>
        <w:pStyle w:val="Akapitzlist"/>
        <w:tabs>
          <w:tab w:val="left" w:pos="284"/>
        </w:tabs>
        <w:spacing w:after="120"/>
        <w:ind w:left="0"/>
        <w:jc w:val="both"/>
        <w:rPr>
          <w:rFonts w:eastAsia="Calibri"/>
        </w:rPr>
      </w:pPr>
      <w:r w:rsidRPr="00FA5A21">
        <w:rPr>
          <w:rFonts w:eastAsia="Calibri"/>
        </w:rPr>
        <w:t>Trwałość: okres przydatności do spożycia produktu deklarowany przez producenta powinien wynosić nie mniej niż 10 dni od daty dostawy do magazynu odbiorcy.</w:t>
      </w:r>
    </w:p>
    <w:p w:rsidR="00FA5A21" w:rsidRDefault="00FA5A21" w:rsidP="00FA5A21">
      <w:pPr>
        <w:pStyle w:val="Akapitzlist"/>
        <w:tabs>
          <w:tab w:val="left" w:pos="284"/>
        </w:tabs>
        <w:spacing w:after="120"/>
        <w:ind w:left="0"/>
        <w:jc w:val="both"/>
        <w:rPr>
          <w:rFonts w:eastAsia="Calibri"/>
        </w:rPr>
      </w:pPr>
      <w:r w:rsidRPr="00FA5A21">
        <w:rPr>
          <w:rFonts w:eastAsia="Calibri"/>
        </w:rPr>
        <w:t>Opakowania:</w:t>
      </w:r>
    </w:p>
    <w:p w:rsidR="00FA5A21" w:rsidRPr="00FA5A21" w:rsidRDefault="00FA5A21" w:rsidP="0024440D">
      <w:pPr>
        <w:pStyle w:val="Akapitzlist"/>
        <w:numPr>
          <w:ilvl w:val="0"/>
          <w:numId w:val="22"/>
        </w:numPr>
        <w:tabs>
          <w:tab w:val="left" w:pos="284"/>
        </w:tabs>
        <w:spacing w:after="120"/>
        <w:ind w:left="709" w:hanging="283"/>
        <w:jc w:val="both"/>
        <w:rPr>
          <w:rFonts w:eastAsia="Calibri"/>
        </w:rPr>
      </w:pPr>
      <w:r w:rsidRPr="00FA5A21">
        <w:rPr>
          <w:rFonts w:eastAsia="Calibri"/>
        </w:rPr>
        <w:t>jednostkowe – może stanowić folia zawierająca oznaczenia wyrobów zgodnie z obowiązującymi w tym zakresie normami, przeznaczona do kontaktu z żywnością, pakowane w atmosferze modyfikowanej, gramatura opakowań musi mieścić się w przedziałach od 1</w:t>
      </w:r>
      <w:r>
        <w:rPr>
          <w:rFonts w:eastAsia="Calibri"/>
        </w:rPr>
        <w:t>/2</w:t>
      </w:r>
      <w:r w:rsidRPr="00FA5A21">
        <w:rPr>
          <w:rFonts w:eastAsia="Calibri"/>
        </w:rPr>
        <w:t xml:space="preserve"> do 4 kg dla poszczególnych wyrobów;</w:t>
      </w:r>
    </w:p>
    <w:p w:rsidR="00FA5A21" w:rsidRPr="00FA5A21" w:rsidRDefault="00FA5A21" w:rsidP="0024440D">
      <w:pPr>
        <w:pStyle w:val="Akapitzlist"/>
        <w:numPr>
          <w:ilvl w:val="0"/>
          <w:numId w:val="22"/>
        </w:numPr>
        <w:tabs>
          <w:tab w:val="left" w:pos="284"/>
        </w:tabs>
        <w:spacing w:after="120"/>
        <w:ind w:left="709" w:hanging="283"/>
        <w:jc w:val="both"/>
        <w:rPr>
          <w:rFonts w:eastAsia="Calibri"/>
        </w:rPr>
      </w:pPr>
      <w:r w:rsidRPr="00FA5A21">
        <w:rPr>
          <w:rFonts w:eastAsia="Calibri"/>
        </w:rPr>
        <w:t>transportowe – zamawiane produkty dostarczane będą w pojemnikach wykonanych z materiałów przeznaczonych do kontaktu z żywnością, zamkniętych pokrywą</w:t>
      </w:r>
      <w:r>
        <w:rPr>
          <w:rFonts w:eastAsia="Calibri"/>
        </w:rPr>
        <w:t>.</w:t>
      </w:r>
    </w:p>
    <w:p w:rsidR="00FA5A21" w:rsidRDefault="00FA5A21" w:rsidP="00FA5A21">
      <w:pPr>
        <w:pStyle w:val="Akapitzlist"/>
        <w:tabs>
          <w:tab w:val="left" w:pos="284"/>
        </w:tabs>
        <w:spacing w:after="120"/>
        <w:jc w:val="both"/>
        <w:rPr>
          <w:rFonts w:eastAsia="Calibri"/>
        </w:rPr>
      </w:pPr>
    </w:p>
    <w:p w:rsidR="00FA5A21" w:rsidRPr="00FA5A21" w:rsidRDefault="00FA5A21" w:rsidP="00FA5A21">
      <w:pPr>
        <w:tabs>
          <w:tab w:val="left" w:pos="284"/>
        </w:tabs>
        <w:spacing w:after="120"/>
        <w:jc w:val="both"/>
        <w:rPr>
          <w:rFonts w:eastAsia="Calibri"/>
        </w:rPr>
      </w:pPr>
      <w:r w:rsidRPr="004E04AF">
        <w:rPr>
          <w:rFonts w:eastAsia="Calibri"/>
        </w:rPr>
        <w:t>Oznakowanie opakowania powinno z</w:t>
      </w:r>
      <w:r>
        <w:rPr>
          <w:rFonts w:eastAsia="Calibri"/>
        </w:rPr>
        <w:t>awierać</w:t>
      </w:r>
      <w:r w:rsidRPr="00FA5A21">
        <w:rPr>
          <w:rFonts w:eastAsia="Calibri"/>
        </w:rPr>
        <w:t>:</w:t>
      </w:r>
    </w:p>
    <w:p w:rsidR="00FA5A21" w:rsidRPr="00FA5A21" w:rsidRDefault="00FA5A21" w:rsidP="0024440D">
      <w:pPr>
        <w:pStyle w:val="Akapitzlist"/>
        <w:numPr>
          <w:ilvl w:val="0"/>
          <w:numId w:val="23"/>
        </w:numPr>
        <w:tabs>
          <w:tab w:val="left" w:pos="284"/>
        </w:tabs>
        <w:spacing w:after="120"/>
        <w:ind w:left="993" w:hanging="284"/>
        <w:jc w:val="both"/>
        <w:rPr>
          <w:rFonts w:eastAsia="Calibri"/>
        </w:rPr>
      </w:pPr>
      <w:r w:rsidRPr="00FA5A21">
        <w:rPr>
          <w:rFonts w:eastAsia="Calibri"/>
        </w:rPr>
        <w:t>nazwę produktu,</w:t>
      </w:r>
    </w:p>
    <w:p w:rsidR="00FA5A21" w:rsidRPr="00FA5A21" w:rsidRDefault="00FA5A21" w:rsidP="0024440D">
      <w:pPr>
        <w:pStyle w:val="Akapitzlist"/>
        <w:numPr>
          <w:ilvl w:val="0"/>
          <w:numId w:val="23"/>
        </w:numPr>
        <w:tabs>
          <w:tab w:val="left" w:pos="284"/>
        </w:tabs>
        <w:spacing w:after="120"/>
        <w:ind w:left="993" w:hanging="284"/>
        <w:jc w:val="both"/>
        <w:rPr>
          <w:rFonts w:eastAsia="Calibri"/>
        </w:rPr>
      </w:pPr>
      <w:r w:rsidRPr="00FA5A21">
        <w:rPr>
          <w:rFonts w:eastAsia="Calibri"/>
        </w:rPr>
        <w:t>skład surowcowy produktu gotowego,</w:t>
      </w:r>
    </w:p>
    <w:p w:rsidR="00FA5A21" w:rsidRPr="00FA5A21" w:rsidRDefault="00FA5A21" w:rsidP="0024440D">
      <w:pPr>
        <w:pStyle w:val="Akapitzlist"/>
        <w:numPr>
          <w:ilvl w:val="0"/>
          <w:numId w:val="23"/>
        </w:numPr>
        <w:tabs>
          <w:tab w:val="left" w:pos="284"/>
        </w:tabs>
        <w:spacing w:after="120"/>
        <w:ind w:left="993" w:hanging="284"/>
        <w:jc w:val="both"/>
        <w:rPr>
          <w:rFonts w:eastAsia="Calibri"/>
        </w:rPr>
      </w:pPr>
      <w:r w:rsidRPr="00FA5A21">
        <w:rPr>
          <w:rFonts w:eastAsia="Calibri"/>
        </w:rPr>
        <w:t>dane identyfikujące producenta produktu,</w:t>
      </w:r>
    </w:p>
    <w:p w:rsidR="00FA5A21" w:rsidRPr="00FA5A21" w:rsidRDefault="00FA5A21" w:rsidP="0024440D">
      <w:pPr>
        <w:pStyle w:val="Akapitzlist"/>
        <w:numPr>
          <w:ilvl w:val="0"/>
          <w:numId w:val="23"/>
        </w:numPr>
        <w:tabs>
          <w:tab w:val="left" w:pos="284"/>
        </w:tabs>
        <w:spacing w:after="120"/>
        <w:ind w:left="993" w:hanging="284"/>
        <w:jc w:val="both"/>
        <w:rPr>
          <w:rFonts w:eastAsia="Calibri"/>
        </w:rPr>
      </w:pPr>
      <w:r w:rsidRPr="00FA5A21">
        <w:rPr>
          <w:rFonts w:eastAsia="Calibri"/>
        </w:rPr>
        <w:t>dane identyfikujące miejsce pochodzenia,</w:t>
      </w:r>
    </w:p>
    <w:p w:rsidR="00FA5A21" w:rsidRPr="00FA5A21" w:rsidRDefault="00FA5A21" w:rsidP="0024440D">
      <w:pPr>
        <w:pStyle w:val="Akapitzlist"/>
        <w:numPr>
          <w:ilvl w:val="0"/>
          <w:numId w:val="23"/>
        </w:numPr>
        <w:tabs>
          <w:tab w:val="left" w:pos="284"/>
        </w:tabs>
        <w:spacing w:after="120"/>
        <w:ind w:left="993" w:hanging="284"/>
        <w:jc w:val="both"/>
        <w:rPr>
          <w:rFonts w:eastAsia="Calibri"/>
        </w:rPr>
      </w:pPr>
      <w:r w:rsidRPr="00FA5A21">
        <w:rPr>
          <w:rFonts w:eastAsia="Calibri"/>
        </w:rPr>
        <w:t>zawartość netto produktu,</w:t>
      </w:r>
    </w:p>
    <w:p w:rsidR="00FA5A21" w:rsidRPr="00FA5A21" w:rsidRDefault="00FA5A21" w:rsidP="0024440D">
      <w:pPr>
        <w:pStyle w:val="Akapitzlist"/>
        <w:numPr>
          <w:ilvl w:val="0"/>
          <w:numId w:val="23"/>
        </w:numPr>
        <w:tabs>
          <w:tab w:val="left" w:pos="284"/>
        </w:tabs>
        <w:spacing w:after="120"/>
        <w:ind w:left="993" w:hanging="284"/>
        <w:jc w:val="both"/>
        <w:rPr>
          <w:rFonts w:eastAsia="Calibri"/>
        </w:rPr>
      </w:pPr>
      <w:r w:rsidRPr="00FA5A21">
        <w:rPr>
          <w:rFonts w:eastAsia="Calibri"/>
        </w:rPr>
        <w:t>data minimalnej trwałości lub termin przydatności do spożycia,</w:t>
      </w:r>
    </w:p>
    <w:p w:rsidR="00FA5A21" w:rsidRPr="00FA5A21" w:rsidRDefault="00FA5A21" w:rsidP="0024440D">
      <w:pPr>
        <w:pStyle w:val="Akapitzlist"/>
        <w:numPr>
          <w:ilvl w:val="0"/>
          <w:numId w:val="23"/>
        </w:numPr>
        <w:tabs>
          <w:tab w:val="left" w:pos="284"/>
        </w:tabs>
        <w:spacing w:after="120"/>
        <w:ind w:left="993" w:hanging="284"/>
        <w:jc w:val="both"/>
        <w:rPr>
          <w:rFonts w:eastAsia="Calibri"/>
        </w:rPr>
      </w:pPr>
      <w:r w:rsidRPr="00FA5A21">
        <w:rPr>
          <w:rFonts w:eastAsia="Calibri"/>
        </w:rPr>
        <w:t>warunki przechowywania,</w:t>
      </w:r>
    </w:p>
    <w:p w:rsidR="00FA5A21" w:rsidRDefault="00FA5A21" w:rsidP="0024440D">
      <w:pPr>
        <w:pStyle w:val="Akapitzlist"/>
        <w:numPr>
          <w:ilvl w:val="0"/>
          <w:numId w:val="23"/>
        </w:numPr>
        <w:tabs>
          <w:tab w:val="left" w:pos="284"/>
        </w:tabs>
        <w:spacing w:after="120"/>
        <w:ind w:left="993" w:hanging="284"/>
        <w:jc w:val="both"/>
        <w:rPr>
          <w:rFonts w:eastAsia="Calibri"/>
        </w:rPr>
      </w:pPr>
      <w:r w:rsidRPr="00FA5A21">
        <w:rPr>
          <w:rFonts w:eastAsia="Calibri"/>
        </w:rPr>
        <w:t>oznaczenie partii produkcyjnej.</w:t>
      </w:r>
    </w:p>
    <w:p w:rsidR="00FA5A21" w:rsidRPr="00FA5A21" w:rsidRDefault="00FA5A21" w:rsidP="00FA5A21">
      <w:pPr>
        <w:pStyle w:val="Akapitzlist"/>
        <w:tabs>
          <w:tab w:val="left" w:pos="284"/>
        </w:tabs>
        <w:spacing w:after="120"/>
        <w:jc w:val="both"/>
        <w:rPr>
          <w:rFonts w:eastAsia="Calibri"/>
        </w:rPr>
      </w:pPr>
    </w:p>
    <w:p w:rsidR="00FA5A21" w:rsidRPr="00FA5A21" w:rsidRDefault="00FA5A21" w:rsidP="00FA5A21">
      <w:pPr>
        <w:pStyle w:val="Akapitzlist"/>
        <w:tabs>
          <w:tab w:val="left" w:pos="284"/>
        </w:tabs>
        <w:spacing w:after="120"/>
        <w:ind w:hanging="720"/>
        <w:jc w:val="both"/>
        <w:rPr>
          <w:rFonts w:eastAsia="Calibri"/>
        </w:rPr>
      </w:pPr>
      <w:r>
        <w:rPr>
          <w:rFonts w:eastAsia="Calibri"/>
        </w:rPr>
        <w:t xml:space="preserve">Towar będzie </w:t>
      </w:r>
      <w:r w:rsidR="002927D9">
        <w:rPr>
          <w:rFonts w:eastAsia="Calibri"/>
        </w:rPr>
        <w:t>nieprzyjęty,</w:t>
      </w:r>
      <w:r>
        <w:rPr>
          <w:rFonts w:eastAsia="Calibri"/>
        </w:rPr>
        <w:t xml:space="preserve"> jeżeli będą:</w:t>
      </w:r>
    </w:p>
    <w:p w:rsidR="00FA5A21" w:rsidRPr="00FA5A21" w:rsidRDefault="00FA5A21" w:rsidP="0024440D">
      <w:pPr>
        <w:pStyle w:val="Akapitzlist"/>
        <w:numPr>
          <w:ilvl w:val="0"/>
          <w:numId w:val="24"/>
        </w:numPr>
        <w:tabs>
          <w:tab w:val="left" w:pos="284"/>
        </w:tabs>
        <w:spacing w:after="120"/>
        <w:ind w:left="993" w:hanging="284"/>
        <w:jc w:val="both"/>
        <w:rPr>
          <w:rFonts w:eastAsia="Calibri"/>
        </w:rPr>
      </w:pPr>
      <w:r w:rsidRPr="00FA5A21">
        <w:rPr>
          <w:rFonts w:eastAsia="Calibri"/>
        </w:rPr>
        <w:t>obce posmaki, zapachy, obślizgłość, nalot pleśni, barwa szarozielona, zawilgocenie powierzchni, uszkodzenie, połamanie, składniki użyte do produkcji zbyt rozdrobnione, pozaklasowe lub z chrząstkami, ścięgnami, itp., skupiska jedn</w:t>
      </w:r>
      <w:r>
        <w:rPr>
          <w:rFonts w:eastAsia="Calibri"/>
        </w:rPr>
        <w:t>ego ze składników,</w:t>
      </w:r>
    </w:p>
    <w:p w:rsidR="00FA5A21" w:rsidRDefault="00FA5A21" w:rsidP="0024440D">
      <w:pPr>
        <w:pStyle w:val="Akapitzlist"/>
        <w:numPr>
          <w:ilvl w:val="0"/>
          <w:numId w:val="24"/>
        </w:numPr>
        <w:tabs>
          <w:tab w:val="left" w:pos="284"/>
        </w:tabs>
        <w:spacing w:after="120"/>
        <w:ind w:left="993" w:hanging="284"/>
        <w:jc w:val="both"/>
        <w:rPr>
          <w:rFonts w:eastAsia="Calibri"/>
        </w:rPr>
      </w:pPr>
      <w:r w:rsidRPr="00FA5A21">
        <w:rPr>
          <w:rFonts w:eastAsia="Calibri"/>
        </w:rPr>
        <w:t>obecność bakterii salmonelli w 25 g, gronkowców chorobotwórczych w 0,1 g i z grupy coli 0,1 g, obecność s</w:t>
      </w:r>
      <w:r>
        <w:rPr>
          <w:rFonts w:eastAsia="Calibri"/>
        </w:rPr>
        <w:t>zkodników oraz ich pozostałości,</w:t>
      </w:r>
    </w:p>
    <w:p w:rsidR="00FA5A21" w:rsidRDefault="00FA5A21" w:rsidP="0024440D">
      <w:pPr>
        <w:pStyle w:val="Akapitzlist"/>
        <w:numPr>
          <w:ilvl w:val="0"/>
          <w:numId w:val="24"/>
        </w:numPr>
        <w:tabs>
          <w:tab w:val="left" w:pos="284"/>
        </w:tabs>
        <w:spacing w:after="120"/>
        <w:ind w:left="993" w:hanging="284"/>
        <w:jc w:val="both"/>
        <w:rPr>
          <w:rFonts w:eastAsia="Calibri"/>
        </w:rPr>
      </w:pPr>
      <w:r w:rsidRPr="00FA5A21">
        <w:rPr>
          <w:rFonts w:eastAsia="Calibri"/>
        </w:rPr>
        <w:t>brak oznakowania opakowań, ich uszkodzenia mechaniczne, zabrudzenia.</w:t>
      </w:r>
    </w:p>
    <w:p w:rsidR="00E30B3F" w:rsidRDefault="00E30B3F" w:rsidP="00E30B3F">
      <w:pPr>
        <w:pStyle w:val="Akapitzlist"/>
        <w:tabs>
          <w:tab w:val="left" w:pos="284"/>
        </w:tabs>
        <w:spacing w:after="120"/>
        <w:ind w:left="993"/>
        <w:jc w:val="both"/>
        <w:rPr>
          <w:rFonts w:eastAsia="Calibri"/>
        </w:rPr>
      </w:pPr>
    </w:p>
    <w:p w:rsidR="007A6CE8" w:rsidRDefault="007A6CE8" w:rsidP="00E30B3F">
      <w:pPr>
        <w:pStyle w:val="Akapitzlist"/>
        <w:tabs>
          <w:tab w:val="left" w:pos="284"/>
        </w:tabs>
        <w:spacing w:after="120"/>
        <w:ind w:left="993"/>
        <w:jc w:val="both"/>
        <w:rPr>
          <w:rFonts w:eastAsia="Calibri"/>
        </w:rPr>
      </w:pPr>
    </w:p>
    <w:p w:rsidR="007A6CE8" w:rsidRPr="00FA5A21" w:rsidRDefault="007A6CE8" w:rsidP="00E30B3F">
      <w:pPr>
        <w:pStyle w:val="Akapitzlist"/>
        <w:tabs>
          <w:tab w:val="left" w:pos="284"/>
        </w:tabs>
        <w:spacing w:after="120"/>
        <w:ind w:left="993"/>
        <w:jc w:val="both"/>
        <w:rPr>
          <w:rFonts w:eastAsia="Calibri"/>
        </w:rPr>
      </w:pPr>
    </w:p>
    <w:p w:rsidR="005E0B43" w:rsidRPr="00E30B3F" w:rsidRDefault="005E0B43" w:rsidP="00AC4182">
      <w:pPr>
        <w:tabs>
          <w:tab w:val="left" w:pos="284"/>
        </w:tabs>
        <w:spacing w:after="120"/>
        <w:jc w:val="both"/>
        <w:rPr>
          <w:rFonts w:eastAsia="Calibri"/>
          <w:u w:val="single"/>
        </w:rPr>
      </w:pPr>
      <w:r w:rsidRPr="00E30B3F">
        <w:rPr>
          <w:rFonts w:eastAsia="Calibri"/>
          <w:u w:val="single"/>
        </w:rPr>
        <w:lastRenderedPageBreak/>
        <w:t>Część 4 – Sukcesywna dostawa mrożonek</w:t>
      </w:r>
    </w:p>
    <w:p w:rsidR="00E30B3F" w:rsidRPr="004E04AF" w:rsidRDefault="00E30B3F" w:rsidP="00E30B3F">
      <w:pPr>
        <w:tabs>
          <w:tab w:val="left" w:pos="284"/>
        </w:tabs>
        <w:spacing w:after="120"/>
        <w:jc w:val="both"/>
        <w:rPr>
          <w:rFonts w:eastAsia="Calibri"/>
        </w:rPr>
      </w:pPr>
      <w:r w:rsidRPr="004E04AF">
        <w:rPr>
          <w:rFonts w:eastAsia="Calibri"/>
        </w:rPr>
        <w:t>Wymagania</w:t>
      </w:r>
      <w:r>
        <w:rPr>
          <w:rFonts w:eastAsia="Calibri"/>
        </w:rPr>
        <w:t xml:space="preserve"> dotyczące </w:t>
      </w:r>
      <w:r w:rsidR="00D57415">
        <w:rPr>
          <w:rFonts w:eastAsia="Calibri"/>
        </w:rPr>
        <w:t>produktów mrożonych, owoców i warzyw</w:t>
      </w:r>
      <w:r w:rsidRPr="004E04AF">
        <w:rPr>
          <w:rFonts w:eastAsia="Calibri"/>
        </w:rPr>
        <w:t>:</w:t>
      </w:r>
    </w:p>
    <w:p w:rsidR="00E30B3F" w:rsidRDefault="00E30B3F" w:rsidP="0024440D">
      <w:pPr>
        <w:pStyle w:val="Akapitzlist"/>
        <w:numPr>
          <w:ilvl w:val="0"/>
          <w:numId w:val="20"/>
        </w:numPr>
        <w:tabs>
          <w:tab w:val="left" w:pos="709"/>
        </w:tabs>
        <w:spacing w:after="120"/>
        <w:ind w:left="709" w:hanging="283"/>
        <w:jc w:val="both"/>
        <w:rPr>
          <w:rFonts w:eastAsia="Calibri"/>
        </w:rPr>
      </w:pPr>
      <w:r>
        <w:rPr>
          <w:rFonts w:eastAsia="Calibri"/>
        </w:rPr>
        <w:t>opakowanie nienaruszone, czyste, brak zawilgocenia,</w:t>
      </w:r>
    </w:p>
    <w:p w:rsidR="00E30B3F" w:rsidRDefault="00E30B3F" w:rsidP="0024440D">
      <w:pPr>
        <w:pStyle w:val="Akapitzlist"/>
        <w:numPr>
          <w:ilvl w:val="0"/>
          <w:numId w:val="20"/>
        </w:numPr>
        <w:tabs>
          <w:tab w:val="left" w:pos="709"/>
        </w:tabs>
        <w:spacing w:after="120"/>
        <w:ind w:left="709" w:hanging="283"/>
        <w:jc w:val="both"/>
        <w:rPr>
          <w:rFonts w:eastAsia="Calibri"/>
        </w:rPr>
      </w:pPr>
      <w:r>
        <w:rPr>
          <w:rFonts w:eastAsia="Calibri"/>
        </w:rPr>
        <w:t>produkt o właści</w:t>
      </w:r>
      <w:r w:rsidR="00D57415">
        <w:rPr>
          <w:rFonts w:eastAsia="Calibri"/>
        </w:rPr>
        <w:t>wej dla niego konsystencji, luźno ułożony, bez zbitych/zmrożonych produktów – wskazujących na częściowe rozmrożenie i powtórne zamrożenie produktu</w:t>
      </w:r>
      <w:r>
        <w:rPr>
          <w:rFonts w:eastAsia="Calibri"/>
        </w:rPr>
        <w:t>,</w:t>
      </w:r>
    </w:p>
    <w:p w:rsidR="00E30B3F" w:rsidRDefault="00E30B3F" w:rsidP="0024440D">
      <w:pPr>
        <w:pStyle w:val="Akapitzlist"/>
        <w:numPr>
          <w:ilvl w:val="0"/>
          <w:numId w:val="20"/>
        </w:numPr>
        <w:tabs>
          <w:tab w:val="left" w:pos="709"/>
        </w:tabs>
        <w:spacing w:after="120"/>
        <w:ind w:hanging="294"/>
        <w:jc w:val="both"/>
        <w:rPr>
          <w:rFonts w:eastAsia="Calibri"/>
        </w:rPr>
      </w:pPr>
      <w:r>
        <w:rPr>
          <w:rFonts w:eastAsia="Calibri"/>
        </w:rPr>
        <w:t>zapach swoisty, bez obcego zapachu.</w:t>
      </w:r>
    </w:p>
    <w:p w:rsidR="00E30B3F" w:rsidRPr="004E04AF" w:rsidRDefault="00E30B3F" w:rsidP="00E30B3F">
      <w:pPr>
        <w:tabs>
          <w:tab w:val="left" w:pos="284"/>
        </w:tabs>
        <w:spacing w:after="120"/>
        <w:jc w:val="both"/>
        <w:rPr>
          <w:rFonts w:eastAsia="Calibri"/>
        </w:rPr>
      </w:pPr>
      <w:r w:rsidRPr="004E04AF">
        <w:rPr>
          <w:rFonts w:eastAsia="Calibri"/>
        </w:rPr>
        <w:t xml:space="preserve">Trwałość - okres przydatności do spożycia </w:t>
      </w:r>
      <w:r>
        <w:rPr>
          <w:rFonts w:eastAsia="Calibri"/>
        </w:rPr>
        <w:t xml:space="preserve">min. 75% okresu </w:t>
      </w:r>
      <w:r w:rsidRPr="004E04AF">
        <w:rPr>
          <w:rFonts w:eastAsia="Calibri"/>
        </w:rPr>
        <w:t>deklarowan</w:t>
      </w:r>
      <w:r>
        <w:rPr>
          <w:rFonts w:eastAsia="Calibri"/>
        </w:rPr>
        <w:t xml:space="preserve">ego przez producenta, liczony </w:t>
      </w:r>
      <w:r w:rsidRPr="004E04AF">
        <w:rPr>
          <w:rFonts w:eastAsia="Calibri"/>
        </w:rPr>
        <w:t>od daty dostawy do magazynu odbiorcy.</w:t>
      </w:r>
    </w:p>
    <w:p w:rsidR="00E30B3F" w:rsidRDefault="00E30B3F" w:rsidP="009A54A7">
      <w:pPr>
        <w:tabs>
          <w:tab w:val="left" w:pos="284"/>
        </w:tabs>
        <w:spacing w:after="120"/>
        <w:jc w:val="both"/>
        <w:rPr>
          <w:rFonts w:eastAsia="Calibri"/>
        </w:rPr>
      </w:pPr>
      <w:r w:rsidRPr="004E04AF">
        <w:rPr>
          <w:rFonts w:eastAsia="Calibri"/>
        </w:rPr>
        <w:t xml:space="preserve">Pakowanie – </w:t>
      </w:r>
      <w:r w:rsidR="009A54A7">
        <w:rPr>
          <w:rFonts w:eastAsia="Calibri"/>
        </w:rPr>
        <w:t>Opakowania powinny być wyk</w:t>
      </w:r>
      <w:r w:rsidR="009A54A7" w:rsidRPr="009A54A7">
        <w:rPr>
          <w:rFonts w:eastAsia="Calibri"/>
        </w:rPr>
        <w:t>o</w:t>
      </w:r>
      <w:r w:rsidR="009A54A7">
        <w:rPr>
          <w:rFonts w:eastAsia="Calibri"/>
        </w:rPr>
        <w:t>na</w:t>
      </w:r>
      <w:r w:rsidR="009A54A7" w:rsidRPr="009A54A7">
        <w:rPr>
          <w:rFonts w:eastAsia="Calibri"/>
        </w:rPr>
        <w:t>ne z materiał</w:t>
      </w:r>
      <w:r w:rsidR="009A54A7">
        <w:rPr>
          <w:rFonts w:eastAsia="Calibri"/>
        </w:rPr>
        <w:t>ów,</w:t>
      </w:r>
      <w:r w:rsidR="009A54A7" w:rsidRPr="009A54A7">
        <w:rPr>
          <w:rFonts w:eastAsia="Calibri"/>
        </w:rPr>
        <w:t xml:space="preserve"> </w:t>
      </w:r>
      <w:r w:rsidR="009A54A7">
        <w:rPr>
          <w:rFonts w:eastAsia="Calibri"/>
        </w:rPr>
        <w:t>które zachowują swe podstawowe cechy użytkowe podczas: zamrażania w temperaturze do -38°C, przechowywania w temperaturze do-30°C, transportu i sprzedaży. Wszystk</w:t>
      </w:r>
      <w:r w:rsidR="009A54A7" w:rsidRPr="009A54A7">
        <w:rPr>
          <w:rFonts w:eastAsia="Calibri"/>
        </w:rPr>
        <w:t>ie opakow</w:t>
      </w:r>
      <w:r w:rsidR="009A54A7">
        <w:rPr>
          <w:rFonts w:eastAsia="Calibri"/>
        </w:rPr>
        <w:t xml:space="preserve">ania stykające się bezpośrednio </w:t>
      </w:r>
      <w:r w:rsidR="009A54A7" w:rsidRPr="009A54A7">
        <w:rPr>
          <w:rFonts w:eastAsia="Calibri"/>
        </w:rPr>
        <w:t>z wyrobem muszą mie</w:t>
      </w:r>
      <w:r w:rsidR="009A54A7">
        <w:rPr>
          <w:rFonts w:eastAsia="Calibri"/>
        </w:rPr>
        <w:t>ć a test kompetentnej jednostki resort u zdrowia. Opakowanie jednostkowe i zbiorcze musi zawierać etykietę producenta.</w:t>
      </w:r>
    </w:p>
    <w:p w:rsidR="00E30B3F" w:rsidRPr="004E04AF" w:rsidRDefault="00E30B3F" w:rsidP="00E30B3F">
      <w:pPr>
        <w:tabs>
          <w:tab w:val="left" w:pos="284"/>
        </w:tabs>
        <w:spacing w:after="120"/>
        <w:jc w:val="both"/>
        <w:rPr>
          <w:rFonts w:eastAsia="Calibri"/>
        </w:rPr>
      </w:pPr>
      <w:r w:rsidRPr="004E04AF">
        <w:rPr>
          <w:rFonts w:eastAsia="Calibri"/>
        </w:rPr>
        <w:t>Oznakowanie opakowania powinno zawierać</w:t>
      </w:r>
      <w:r>
        <w:rPr>
          <w:rFonts w:eastAsia="Calibri"/>
        </w:rPr>
        <w:t xml:space="preserve"> </w:t>
      </w:r>
      <w:r w:rsidR="009A54A7">
        <w:rPr>
          <w:rFonts w:eastAsia="Calibri"/>
        </w:rPr>
        <w:t xml:space="preserve">co najmniej </w:t>
      </w:r>
      <w:r>
        <w:rPr>
          <w:rFonts w:eastAsia="Calibri"/>
        </w:rPr>
        <w:t>(odpowiednio do rodzaju produktu)</w:t>
      </w:r>
      <w:r w:rsidRPr="004E04AF">
        <w:rPr>
          <w:rFonts w:eastAsia="Calibri"/>
        </w:rPr>
        <w:t>:</w:t>
      </w:r>
    </w:p>
    <w:p w:rsidR="00E30B3F" w:rsidRPr="00E30B3F" w:rsidRDefault="00E30B3F" w:rsidP="0024440D">
      <w:pPr>
        <w:pStyle w:val="Akapitzlist"/>
        <w:numPr>
          <w:ilvl w:val="0"/>
          <w:numId w:val="28"/>
        </w:numPr>
        <w:tabs>
          <w:tab w:val="left" w:pos="284"/>
        </w:tabs>
        <w:spacing w:after="120"/>
        <w:jc w:val="both"/>
        <w:rPr>
          <w:rFonts w:eastAsia="Calibri"/>
        </w:rPr>
      </w:pPr>
      <w:r w:rsidRPr="00E30B3F">
        <w:rPr>
          <w:rFonts w:eastAsia="Calibri"/>
        </w:rPr>
        <w:t xml:space="preserve">nazwy </w:t>
      </w:r>
      <w:r w:rsidR="009A54A7">
        <w:rPr>
          <w:rFonts w:eastAsia="Calibri"/>
        </w:rPr>
        <w:t>wyrobu</w:t>
      </w:r>
      <w:r w:rsidRPr="00E30B3F">
        <w:rPr>
          <w:rFonts w:eastAsia="Calibri"/>
        </w:rPr>
        <w:t>,</w:t>
      </w:r>
    </w:p>
    <w:p w:rsidR="00E30B3F" w:rsidRPr="00E30B3F" w:rsidRDefault="00E30B3F" w:rsidP="0024440D">
      <w:pPr>
        <w:pStyle w:val="Akapitzlist"/>
        <w:numPr>
          <w:ilvl w:val="0"/>
          <w:numId w:val="28"/>
        </w:numPr>
        <w:tabs>
          <w:tab w:val="left" w:pos="284"/>
        </w:tabs>
        <w:spacing w:after="120"/>
        <w:jc w:val="both"/>
        <w:rPr>
          <w:rFonts w:eastAsia="Calibri"/>
        </w:rPr>
      </w:pPr>
      <w:r w:rsidRPr="00E30B3F">
        <w:rPr>
          <w:rFonts w:eastAsia="Calibri"/>
        </w:rPr>
        <w:t>wykazu składników</w:t>
      </w:r>
      <w:r w:rsidR="009A54A7">
        <w:rPr>
          <w:rFonts w:eastAsia="Calibri"/>
        </w:rPr>
        <w:t xml:space="preserve"> (jeżeli jest ich więcej niż jeden podstawowy) oraz ich ilości</w:t>
      </w:r>
      <w:r w:rsidRPr="00E30B3F">
        <w:rPr>
          <w:rFonts w:eastAsia="Calibri"/>
        </w:rPr>
        <w:t>,</w:t>
      </w:r>
    </w:p>
    <w:p w:rsidR="00E30B3F" w:rsidRPr="00E30B3F" w:rsidRDefault="00E30B3F" w:rsidP="0024440D">
      <w:pPr>
        <w:pStyle w:val="Akapitzlist"/>
        <w:numPr>
          <w:ilvl w:val="0"/>
          <w:numId w:val="28"/>
        </w:numPr>
        <w:tabs>
          <w:tab w:val="left" w:pos="284"/>
        </w:tabs>
        <w:spacing w:after="120"/>
        <w:jc w:val="both"/>
        <w:rPr>
          <w:rFonts w:eastAsia="Calibri"/>
        </w:rPr>
      </w:pPr>
      <w:r w:rsidRPr="00E30B3F">
        <w:rPr>
          <w:rFonts w:eastAsia="Calibri"/>
        </w:rPr>
        <w:t>wszelkich składników lub substancji powodujących alergie lub reakcje</w:t>
      </w:r>
      <w:r>
        <w:rPr>
          <w:rFonts w:eastAsia="Calibri"/>
        </w:rPr>
        <w:t>,</w:t>
      </w:r>
    </w:p>
    <w:p w:rsidR="00E30B3F" w:rsidRPr="00E30B3F" w:rsidRDefault="009A54A7" w:rsidP="0024440D">
      <w:pPr>
        <w:pStyle w:val="Akapitzlist"/>
        <w:numPr>
          <w:ilvl w:val="0"/>
          <w:numId w:val="28"/>
        </w:numPr>
        <w:tabs>
          <w:tab w:val="left" w:pos="284"/>
        </w:tabs>
        <w:spacing w:after="120"/>
        <w:jc w:val="both"/>
        <w:rPr>
          <w:rFonts w:eastAsia="Calibri"/>
        </w:rPr>
      </w:pPr>
      <w:r>
        <w:rPr>
          <w:rFonts w:eastAsia="Calibri"/>
        </w:rPr>
        <w:t>nazwa i adres firmy i/lub producenta,</w:t>
      </w:r>
    </w:p>
    <w:p w:rsidR="00E30B3F" w:rsidRPr="00E30B3F" w:rsidRDefault="00E30B3F" w:rsidP="0024440D">
      <w:pPr>
        <w:pStyle w:val="Akapitzlist"/>
        <w:numPr>
          <w:ilvl w:val="0"/>
          <w:numId w:val="28"/>
        </w:numPr>
        <w:tabs>
          <w:tab w:val="left" w:pos="284"/>
        </w:tabs>
        <w:spacing w:after="120"/>
        <w:jc w:val="both"/>
        <w:rPr>
          <w:rFonts w:eastAsia="Calibri"/>
        </w:rPr>
      </w:pPr>
      <w:r w:rsidRPr="00E30B3F">
        <w:rPr>
          <w:rFonts w:eastAsia="Calibri"/>
        </w:rPr>
        <w:t>ilości netto żywności,</w:t>
      </w:r>
    </w:p>
    <w:p w:rsidR="00E30B3F" w:rsidRPr="00E30B3F" w:rsidRDefault="00E30B3F" w:rsidP="0024440D">
      <w:pPr>
        <w:pStyle w:val="Akapitzlist"/>
        <w:numPr>
          <w:ilvl w:val="0"/>
          <w:numId w:val="28"/>
        </w:numPr>
        <w:tabs>
          <w:tab w:val="left" w:pos="284"/>
        </w:tabs>
        <w:spacing w:after="120"/>
        <w:jc w:val="both"/>
        <w:rPr>
          <w:rFonts w:eastAsia="Calibri"/>
        </w:rPr>
      </w:pPr>
      <w:r w:rsidRPr="00E30B3F">
        <w:rPr>
          <w:rFonts w:eastAsia="Calibri"/>
        </w:rPr>
        <w:t>daty minimalnej trwałości lub terminu przydatności do spożycia,</w:t>
      </w:r>
    </w:p>
    <w:p w:rsidR="00E30B3F" w:rsidRDefault="00E30B3F" w:rsidP="0024440D">
      <w:pPr>
        <w:pStyle w:val="Akapitzlist"/>
        <w:numPr>
          <w:ilvl w:val="0"/>
          <w:numId w:val="28"/>
        </w:numPr>
        <w:tabs>
          <w:tab w:val="left" w:pos="284"/>
        </w:tabs>
        <w:spacing w:after="120"/>
        <w:jc w:val="both"/>
        <w:rPr>
          <w:rFonts w:eastAsia="Calibri"/>
        </w:rPr>
      </w:pPr>
      <w:r w:rsidRPr="00E30B3F">
        <w:rPr>
          <w:rFonts w:eastAsia="Calibri"/>
        </w:rPr>
        <w:t>specjalnych warunków przechowywania lub warunków użycia</w:t>
      </w:r>
      <w:r w:rsidR="009A54A7">
        <w:rPr>
          <w:rFonts w:eastAsia="Calibri"/>
        </w:rPr>
        <w:t xml:space="preserve"> oraz treść: CHRONIĆ PRZED ROZMROŻENIEM.</w:t>
      </w:r>
    </w:p>
    <w:p w:rsidR="009A54A7" w:rsidRPr="00E30B3F" w:rsidRDefault="009A54A7" w:rsidP="009A54A7">
      <w:pPr>
        <w:pStyle w:val="Akapitzlist"/>
        <w:tabs>
          <w:tab w:val="left" w:pos="284"/>
        </w:tabs>
        <w:spacing w:after="120"/>
        <w:ind w:left="1440"/>
        <w:jc w:val="both"/>
        <w:rPr>
          <w:rFonts w:eastAsia="Calibri"/>
        </w:rPr>
      </w:pPr>
    </w:p>
    <w:p w:rsidR="00E30B3F" w:rsidRPr="004E04AF" w:rsidRDefault="00E30B3F" w:rsidP="00E30B3F">
      <w:pPr>
        <w:pStyle w:val="Akapitzlist"/>
        <w:tabs>
          <w:tab w:val="left" w:pos="284"/>
        </w:tabs>
        <w:spacing w:after="120"/>
        <w:ind w:hanging="720"/>
        <w:jc w:val="both"/>
        <w:rPr>
          <w:rFonts w:eastAsia="Calibri"/>
        </w:rPr>
      </w:pPr>
      <w:r>
        <w:rPr>
          <w:rFonts w:eastAsia="Calibri"/>
        </w:rPr>
        <w:t xml:space="preserve">Towar będzie </w:t>
      </w:r>
      <w:r w:rsidR="00CE6CAF">
        <w:rPr>
          <w:rFonts w:eastAsia="Calibri"/>
        </w:rPr>
        <w:t>nieprzyjęty,</w:t>
      </w:r>
      <w:r>
        <w:rPr>
          <w:rFonts w:eastAsia="Calibri"/>
        </w:rPr>
        <w:t xml:space="preserve"> jeżeli </w:t>
      </w:r>
      <w:r w:rsidR="00CE6CAF">
        <w:rPr>
          <w:rFonts w:eastAsia="Calibri"/>
        </w:rPr>
        <w:t>będą:</w:t>
      </w:r>
    </w:p>
    <w:p w:rsidR="00E30B3F" w:rsidRDefault="00E30B3F" w:rsidP="0024440D">
      <w:pPr>
        <w:pStyle w:val="Akapitzlist"/>
        <w:numPr>
          <w:ilvl w:val="0"/>
          <w:numId w:val="21"/>
        </w:numPr>
        <w:tabs>
          <w:tab w:val="left" w:pos="284"/>
        </w:tabs>
        <w:spacing w:after="120"/>
        <w:jc w:val="both"/>
        <w:rPr>
          <w:rFonts w:eastAsia="Calibri"/>
        </w:rPr>
      </w:pPr>
      <w:r>
        <w:rPr>
          <w:rFonts w:eastAsia="Calibri"/>
        </w:rPr>
        <w:t>opakowania będą zniszczone, zawilgocone, brudne, wskazujące na ubytek produktu,</w:t>
      </w:r>
    </w:p>
    <w:p w:rsidR="00D57415" w:rsidRPr="004E04AF" w:rsidRDefault="00D57415" w:rsidP="0024440D">
      <w:pPr>
        <w:pStyle w:val="Akapitzlist"/>
        <w:numPr>
          <w:ilvl w:val="0"/>
          <w:numId w:val="21"/>
        </w:numPr>
        <w:tabs>
          <w:tab w:val="left" w:pos="284"/>
        </w:tabs>
        <w:spacing w:after="120"/>
        <w:jc w:val="both"/>
        <w:rPr>
          <w:rFonts w:eastAsia="Calibri"/>
        </w:rPr>
      </w:pPr>
      <w:r>
        <w:rPr>
          <w:rFonts w:eastAsia="Calibri"/>
        </w:rPr>
        <w:t>produkt wskazujący na uprzednie częściowe rozmrożenie i powtórne zamrożenie (kawałki lodu wewnątrz opakowania, produkt pozbijany),</w:t>
      </w:r>
    </w:p>
    <w:p w:rsidR="00E30B3F" w:rsidRPr="004E04AF" w:rsidRDefault="00E30B3F" w:rsidP="0024440D">
      <w:pPr>
        <w:pStyle w:val="Akapitzlist"/>
        <w:numPr>
          <w:ilvl w:val="0"/>
          <w:numId w:val="21"/>
        </w:numPr>
        <w:tabs>
          <w:tab w:val="left" w:pos="284"/>
        </w:tabs>
        <w:spacing w:after="120"/>
        <w:jc w:val="both"/>
        <w:rPr>
          <w:rFonts w:eastAsia="Calibri"/>
        </w:rPr>
      </w:pPr>
      <w:r>
        <w:rPr>
          <w:rFonts w:eastAsia="Calibri"/>
        </w:rPr>
        <w:t>zapach, konsystencja wskazująca na produkt stary, zepsuty,</w:t>
      </w:r>
    </w:p>
    <w:p w:rsidR="00E30B3F" w:rsidRPr="004E04AF" w:rsidRDefault="00E30B3F" w:rsidP="0024440D">
      <w:pPr>
        <w:pStyle w:val="Akapitzlist"/>
        <w:numPr>
          <w:ilvl w:val="0"/>
          <w:numId w:val="21"/>
        </w:numPr>
        <w:tabs>
          <w:tab w:val="left" w:pos="284"/>
        </w:tabs>
        <w:spacing w:after="120"/>
        <w:jc w:val="both"/>
        <w:rPr>
          <w:rFonts w:eastAsia="Calibri"/>
        </w:rPr>
      </w:pPr>
      <w:r w:rsidRPr="004E04AF">
        <w:rPr>
          <w:rFonts w:eastAsia="Calibri"/>
        </w:rPr>
        <w:t>obecność bakterii salmonelli, gronkowców chorobotwórczych i z grupy coli, obecność szkodnikó</w:t>
      </w:r>
      <w:r>
        <w:rPr>
          <w:rFonts w:eastAsia="Calibri"/>
        </w:rPr>
        <w:t>w oraz ich pozostałości,</w:t>
      </w:r>
    </w:p>
    <w:p w:rsidR="00E30B3F" w:rsidRDefault="00E30B3F" w:rsidP="0024440D">
      <w:pPr>
        <w:pStyle w:val="Akapitzlist"/>
        <w:numPr>
          <w:ilvl w:val="0"/>
          <w:numId w:val="21"/>
        </w:numPr>
        <w:tabs>
          <w:tab w:val="left" w:pos="284"/>
        </w:tabs>
        <w:spacing w:after="120"/>
        <w:jc w:val="both"/>
        <w:rPr>
          <w:rFonts w:eastAsia="Calibri"/>
        </w:rPr>
      </w:pPr>
      <w:r>
        <w:rPr>
          <w:rFonts w:eastAsia="Calibri"/>
        </w:rPr>
        <w:t>opakowania bez oznakowania</w:t>
      </w:r>
      <w:r w:rsidRPr="004E04AF">
        <w:rPr>
          <w:rFonts w:eastAsia="Calibri"/>
        </w:rPr>
        <w:t>, uszkodz</w:t>
      </w:r>
      <w:r>
        <w:rPr>
          <w:rFonts w:eastAsia="Calibri"/>
        </w:rPr>
        <w:t>one</w:t>
      </w:r>
      <w:r w:rsidRPr="004E04AF">
        <w:rPr>
          <w:rFonts w:eastAsia="Calibri"/>
        </w:rPr>
        <w:t xml:space="preserve"> mechaniczne, zabrudz</w:t>
      </w:r>
      <w:r>
        <w:rPr>
          <w:rFonts w:eastAsia="Calibri"/>
        </w:rPr>
        <w:t>one.</w:t>
      </w:r>
    </w:p>
    <w:p w:rsidR="00E30B3F" w:rsidRPr="00E30B3F" w:rsidRDefault="00E30B3F" w:rsidP="00E30B3F">
      <w:pPr>
        <w:pStyle w:val="Akapitzlist"/>
        <w:tabs>
          <w:tab w:val="left" w:pos="284"/>
        </w:tabs>
        <w:spacing w:after="120"/>
        <w:jc w:val="both"/>
        <w:rPr>
          <w:rFonts w:eastAsia="Calibri"/>
        </w:rPr>
      </w:pPr>
    </w:p>
    <w:p w:rsidR="005E0B43" w:rsidRDefault="005E0B43" w:rsidP="00AC4182">
      <w:pPr>
        <w:tabs>
          <w:tab w:val="left" w:pos="284"/>
        </w:tabs>
        <w:spacing w:after="120"/>
        <w:jc w:val="both"/>
        <w:rPr>
          <w:rFonts w:eastAsia="Calibri"/>
          <w:u w:val="single"/>
        </w:rPr>
      </w:pPr>
      <w:r w:rsidRPr="00D57415">
        <w:rPr>
          <w:rFonts w:eastAsia="Calibri"/>
          <w:u w:val="single"/>
        </w:rPr>
        <w:t>Część 5 – Sukcesywna dostawa nabiału</w:t>
      </w:r>
    </w:p>
    <w:p w:rsidR="00D57415" w:rsidRPr="004E04AF" w:rsidRDefault="00D57415" w:rsidP="00D57415">
      <w:pPr>
        <w:tabs>
          <w:tab w:val="left" w:pos="284"/>
        </w:tabs>
        <w:spacing w:after="120"/>
        <w:jc w:val="both"/>
        <w:rPr>
          <w:rFonts w:eastAsia="Calibri"/>
        </w:rPr>
      </w:pPr>
      <w:r w:rsidRPr="004E04AF">
        <w:rPr>
          <w:rFonts w:eastAsia="Calibri"/>
        </w:rPr>
        <w:t>Wymagania</w:t>
      </w:r>
      <w:r>
        <w:rPr>
          <w:rFonts w:eastAsia="Calibri"/>
        </w:rPr>
        <w:t xml:space="preserve"> dotyczące nabiału</w:t>
      </w:r>
      <w:r w:rsidRPr="004E04AF">
        <w:rPr>
          <w:rFonts w:eastAsia="Calibri"/>
        </w:rPr>
        <w:t>:</w:t>
      </w:r>
    </w:p>
    <w:p w:rsidR="00D57415" w:rsidRDefault="00D57415" w:rsidP="0024440D">
      <w:pPr>
        <w:pStyle w:val="Akapitzlist"/>
        <w:numPr>
          <w:ilvl w:val="0"/>
          <w:numId w:val="20"/>
        </w:numPr>
        <w:tabs>
          <w:tab w:val="left" w:pos="709"/>
        </w:tabs>
        <w:spacing w:after="120"/>
        <w:ind w:left="709" w:hanging="283"/>
        <w:jc w:val="both"/>
        <w:rPr>
          <w:rFonts w:eastAsia="Calibri"/>
        </w:rPr>
      </w:pPr>
      <w:r>
        <w:rPr>
          <w:rFonts w:eastAsia="Calibri"/>
        </w:rPr>
        <w:t>opakowanie nienaruszone, czyste, brak zawilgocenia,</w:t>
      </w:r>
    </w:p>
    <w:p w:rsidR="00D57415" w:rsidRDefault="00D57415" w:rsidP="0024440D">
      <w:pPr>
        <w:pStyle w:val="Akapitzlist"/>
        <w:numPr>
          <w:ilvl w:val="0"/>
          <w:numId w:val="20"/>
        </w:numPr>
        <w:tabs>
          <w:tab w:val="left" w:pos="709"/>
        </w:tabs>
        <w:spacing w:after="120"/>
        <w:ind w:left="709" w:hanging="283"/>
        <w:jc w:val="both"/>
        <w:rPr>
          <w:rFonts w:eastAsia="Calibri"/>
        </w:rPr>
      </w:pPr>
      <w:r>
        <w:rPr>
          <w:rFonts w:eastAsia="Calibri"/>
        </w:rPr>
        <w:t xml:space="preserve">produkt o właściwej dla niego konsystencji, </w:t>
      </w:r>
    </w:p>
    <w:p w:rsidR="00D57415" w:rsidRDefault="00D57415" w:rsidP="0024440D">
      <w:pPr>
        <w:pStyle w:val="Akapitzlist"/>
        <w:numPr>
          <w:ilvl w:val="0"/>
          <w:numId w:val="20"/>
        </w:numPr>
        <w:tabs>
          <w:tab w:val="left" w:pos="709"/>
        </w:tabs>
        <w:spacing w:after="120"/>
        <w:ind w:hanging="294"/>
        <w:jc w:val="both"/>
        <w:rPr>
          <w:rFonts w:eastAsia="Calibri"/>
        </w:rPr>
      </w:pPr>
      <w:r>
        <w:rPr>
          <w:rFonts w:eastAsia="Calibri"/>
        </w:rPr>
        <w:t>zapach swoisty, bez obcego zapachu.</w:t>
      </w:r>
    </w:p>
    <w:p w:rsidR="00D57415" w:rsidRPr="004E04AF" w:rsidRDefault="00D57415" w:rsidP="00D57415">
      <w:pPr>
        <w:tabs>
          <w:tab w:val="left" w:pos="284"/>
        </w:tabs>
        <w:spacing w:after="120"/>
        <w:jc w:val="both"/>
        <w:rPr>
          <w:rFonts w:eastAsia="Calibri"/>
        </w:rPr>
      </w:pPr>
      <w:r w:rsidRPr="004E04AF">
        <w:rPr>
          <w:rFonts w:eastAsia="Calibri"/>
        </w:rPr>
        <w:t xml:space="preserve">Trwałość - okres przydatności do spożycia </w:t>
      </w:r>
      <w:r>
        <w:rPr>
          <w:rFonts w:eastAsia="Calibri"/>
        </w:rPr>
        <w:t xml:space="preserve">min. 75% okresu </w:t>
      </w:r>
      <w:r w:rsidRPr="004E04AF">
        <w:rPr>
          <w:rFonts w:eastAsia="Calibri"/>
        </w:rPr>
        <w:t>deklarowan</w:t>
      </w:r>
      <w:r>
        <w:rPr>
          <w:rFonts w:eastAsia="Calibri"/>
        </w:rPr>
        <w:t xml:space="preserve">ego przez producenta, liczony </w:t>
      </w:r>
      <w:r w:rsidRPr="004E04AF">
        <w:rPr>
          <w:rFonts w:eastAsia="Calibri"/>
        </w:rPr>
        <w:t>od daty dostawy do magazynu odbiorcy.</w:t>
      </w:r>
    </w:p>
    <w:p w:rsidR="00D57415" w:rsidRDefault="00D57415" w:rsidP="00D57415">
      <w:pPr>
        <w:tabs>
          <w:tab w:val="left" w:pos="284"/>
        </w:tabs>
        <w:spacing w:after="120"/>
        <w:jc w:val="both"/>
        <w:rPr>
          <w:rFonts w:eastAsia="Calibri"/>
        </w:rPr>
      </w:pPr>
      <w:r w:rsidRPr="004E04AF">
        <w:rPr>
          <w:rFonts w:eastAsia="Calibri"/>
        </w:rPr>
        <w:t xml:space="preserve">Pakowanie – </w:t>
      </w:r>
      <w:r>
        <w:rPr>
          <w:rFonts w:eastAsia="Calibri"/>
        </w:rPr>
        <w:t>Opakowania oryginalne producenta, przystosowane do kontaktu z żywnością. Opakowanie jednostkowe i zbiorcze musi zawierać etykietę producenta.</w:t>
      </w:r>
    </w:p>
    <w:p w:rsidR="00D57415" w:rsidRPr="004E04AF" w:rsidRDefault="00D57415" w:rsidP="00D57415">
      <w:pPr>
        <w:tabs>
          <w:tab w:val="left" w:pos="284"/>
        </w:tabs>
        <w:spacing w:after="120"/>
        <w:jc w:val="both"/>
        <w:rPr>
          <w:rFonts w:eastAsia="Calibri"/>
        </w:rPr>
      </w:pPr>
      <w:r w:rsidRPr="004E04AF">
        <w:rPr>
          <w:rFonts w:eastAsia="Calibri"/>
        </w:rPr>
        <w:t>Oznakowanie opakowania powinno zawierać</w:t>
      </w:r>
      <w:r>
        <w:rPr>
          <w:rFonts w:eastAsia="Calibri"/>
        </w:rPr>
        <w:t xml:space="preserve"> co najmniej (odpowiednio do rodzaju produktu)</w:t>
      </w:r>
      <w:r w:rsidRPr="004E04AF">
        <w:rPr>
          <w:rFonts w:eastAsia="Calibri"/>
        </w:rPr>
        <w:t>:</w:t>
      </w:r>
    </w:p>
    <w:p w:rsidR="00D57415" w:rsidRPr="00E30B3F" w:rsidRDefault="00D57415" w:rsidP="0024440D">
      <w:pPr>
        <w:pStyle w:val="Akapitzlist"/>
        <w:numPr>
          <w:ilvl w:val="0"/>
          <w:numId w:val="28"/>
        </w:numPr>
        <w:tabs>
          <w:tab w:val="left" w:pos="284"/>
        </w:tabs>
        <w:spacing w:after="120"/>
        <w:jc w:val="both"/>
        <w:rPr>
          <w:rFonts w:eastAsia="Calibri"/>
        </w:rPr>
      </w:pPr>
      <w:r w:rsidRPr="00E30B3F">
        <w:rPr>
          <w:rFonts w:eastAsia="Calibri"/>
        </w:rPr>
        <w:t xml:space="preserve">nazwy </w:t>
      </w:r>
      <w:r>
        <w:rPr>
          <w:rFonts w:eastAsia="Calibri"/>
        </w:rPr>
        <w:t>wyrobu</w:t>
      </w:r>
      <w:r w:rsidRPr="00E30B3F">
        <w:rPr>
          <w:rFonts w:eastAsia="Calibri"/>
        </w:rPr>
        <w:t>,</w:t>
      </w:r>
    </w:p>
    <w:p w:rsidR="00D57415" w:rsidRPr="00E30B3F" w:rsidRDefault="00D57415" w:rsidP="0024440D">
      <w:pPr>
        <w:pStyle w:val="Akapitzlist"/>
        <w:numPr>
          <w:ilvl w:val="0"/>
          <w:numId w:val="28"/>
        </w:numPr>
        <w:tabs>
          <w:tab w:val="left" w:pos="284"/>
        </w:tabs>
        <w:spacing w:after="120"/>
        <w:jc w:val="both"/>
        <w:rPr>
          <w:rFonts w:eastAsia="Calibri"/>
        </w:rPr>
      </w:pPr>
      <w:r w:rsidRPr="00E30B3F">
        <w:rPr>
          <w:rFonts w:eastAsia="Calibri"/>
        </w:rPr>
        <w:t>wykazu składników</w:t>
      </w:r>
      <w:r>
        <w:rPr>
          <w:rFonts w:eastAsia="Calibri"/>
        </w:rPr>
        <w:t xml:space="preserve"> (jeżeli jest ich więcej niż jeden podstawowy) oraz ich ilości</w:t>
      </w:r>
      <w:r w:rsidRPr="00E30B3F">
        <w:rPr>
          <w:rFonts w:eastAsia="Calibri"/>
        </w:rPr>
        <w:t>,</w:t>
      </w:r>
    </w:p>
    <w:p w:rsidR="00D57415" w:rsidRPr="00E30B3F" w:rsidRDefault="00D57415" w:rsidP="0024440D">
      <w:pPr>
        <w:pStyle w:val="Akapitzlist"/>
        <w:numPr>
          <w:ilvl w:val="0"/>
          <w:numId w:val="28"/>
        </w:numPr>
        <w:tabs>
          <w:tab w:val="left" w:pos="284"/>
        </w:tabs>
        <w:spacing w:after="120"/>
        <w:jc w:val="both"/>
        <w:rPr>
          <w:rFonts w:eastAsia="Calibri"/>
        </w:rPr>
      </w:pPr>
      <w:r w:rsidRPr="00E30B3F">
        <w:rPr>
          <w:rFonts w:eastAsia="Calibri"/>
        </w:rPr>
        <w:t>wszelkich składników lub substancji powodujących alergie lub reakcje</w:t>
      </w:r>
      <w:r>
        <w:rPr>
          <w:rFonts w:eastAsia="Calibri"/>
        </w:rPr>
        <w:t>,</w:t>
      </w:r>
    </w:p>
    <w:p w:rsidR="00D57415" w:rsidRPr="00E30B3F" w:rsidRDefault="00D57415" w:rsidP="0024440D">
      <w:pPr>
        <w:pStyle w:val="Akapitzlist"/>
        <w:numPr>
          <w:ilvl w:val="0"/>
          <w:numId w:val="28"/>
        </w:numPr>
        <w:tabs>
          <w:tab w:val="left" w:pos="284"/>
        </w:tabs>
        <w:spacing w:after="120"/>
        <w:jc w:val="both"/>
        <w:rPr>
          <w:rFonts w:eastAsia="Calibri"/>
        </w:rPr>
      </w:pPr>
      <w:r>
        <w:rPr>
          <w:rFonts w:eastAsia="Calibri"/>
        </w:rPr>
        <w:t>nazwa i adres firmy i/lub producenta,</w:t>
      </w:r>
    </w:p>
    <w:p w:rsidR="00D57415" w:rsidRPr="00E30B3F" w:rsidRDefault="00D57415" w:rsidP="0024440D">
      <w:pPr>
        <w:pStyle w:val="Akapitzlist"/>
        <w:numPr>
          <w:ilvl w:val="0"/>
          <w:numId w:val="28"/>
        </w:numPr>
        <w:tabs>
          <w:tab w:val="left" w:pos="284"/>
        </w:tabs>
        <w:spacing w:after="120"/>
        <w:jc w:val="both"/>
        <w:rPr>
          <w:rFonts w:eastAsia="Calibri"/>
        </w:rPr>
      </w:pPr>
      <w:r w:rsidRPr="00E30B3F">
        <w:rPr>
          <w:rFonts w:eastAsia="Calibri"/>
        </w:rPr>
        <w:t>ilości netto żywności,</w:t>
      </w:r>
    </w:p>
    <w:p w:rsidR="00D57415" w:rsidRDefault="00D57415" w:rsidP="0024440D">
      <w:pPr>
        <w:pStyle w:val="Akapitzlist"/>
        <w:numPr>
          <w:ilvl w:val="0"/>
          <w:numId w:val="28"/>
        </w:numPr>
        <w:tabs>
          <w:tab w:val="left" w:pos="284"/>
        </w:tabs>
        <w:spacing w:after="120"/>
        <w:jc w:val="both"/>
        <w:rPr>
          <w:rFonts w:eastAsia="Calibri"/>
        </w:rPr>
      </w:pPr>
      <w:r w:rsidRPr="00E30B3F">
        <w:rPr>
          <w:rFonts w:eastAsia="Calibri"/>
        </w:rPr>
        <w:lastRenderedPageBreak/>
        <w:t>daty minimalnej trwałości lub terminu przydatności do spożycia,</w:t>
      </w:r>
    </w:p>
    <w:p w:rsidR="00D57415" w:rsidRPr="00E30B3F" w:rsidRDefault="00D57415" w:rsidP="00E81AE4">
      <w:pPr>
        <w:pStyle w:val="Akapitzlist"/>
        <w:tabs>
          <w:tab w:val="left" w:pos="284"/>
        </w:tabs>
        <w:spacing w:after="120"/>
        <w:ind w:left="1440"/>
        <w:jc w:val="both"/>
        <w:rPr>
          <w:rFonts w:eastAsia="Calibri"/>
        </w:rPr>
      </w:pPr>
    </w:p>
    <w:p w:rsidR="00D57415" w:rsidRPr="004E04AF" w:rsidRDefault="00D57415" w:rsidP="00D57415">
      <w:pPr>
        <w:pStyle w:val="Akapitzlist"/>
        <w:tabs>
          <w:tab w:val="left" w:pos="284"/>
        </w:tabs>
        <w:spacing w:after="120"/>
        <w:ind w:hanging="720"/>
        <w:jc w:val="both"/>
        <w:rPr>
          <w:rFonts w:eastAsia="Calibri"/>
        </w:rPr>
      </w:pPr>
      <w:r>
        <w:rPr>
          <w:rFonts w:eastAsia="Calibri"/>
        </w:rPr>
        <w:t xml:space="preserve">Towar będzie </w:t>
      </w:r>
      <w:r w:rsidR="006D10B2">
        <w:rPr>
          <w:rFonts w:eastAsia="Calibri"/>
        </w:rPr>
        <w:t>nieprzyjęty,</w:t>
      </w:r>
      <w:r>
        <w:rPr>
          <w:rFonts w:eastAsia="Calibri"/>
        </w:rPr>
        <w:t xml:space="preserve"> jeżeli </w:t>
      </w:r>
      <w:r w:rsidR="00CE6CAF">
        <w:rPr>
          <w:rFonts w:eastAsia="Calibri"/>
        </w:rPr>
        <w:t>będą:</w:t>
      </w:r>
    </w:p>
    <w:p w:rsidR="00D57415" w:rsidRDefault="00D57415" w:rsidP="0024440D">
      <w:pPr>
        <w:pStyle w:val="Akapitzlist"/>
        <w:numPr>
          <w:ilvl w:val="0"/>
          <w:numId w:val="21"/>
        </w:numPr>
        <w:tabs>
          <w:tab w:val="left" w:pos="284"/>
        </w:tabs>
        <w:spacing w:after="120"/>
        <w:jc w:val="both"/>
        <w:rPr>
          <w:rFonts w:eastAsia="Calibri"/>
        </w:rPr>
      </w:pPr>
      <w:r>
        <w:rPr>
          <w:rFonts w:eastAsia="Calibri"/>
        </w:rPr>
        <w:t>opakowania będą zniszczone, zawilgocone, brudne, wskazujące na ubytek produktu,</w:t>
      </w:r>
    </w:p>
    <w:p w:rsidR="00D57415" w:rsidRPr="004E04AF" w:rsidRDefault="00D57415" w:rsidP="0024440D">
      <w:pPr>
        <w:pStyle w:val="Akapitzlist"/>
        <w:numPr>
          <w:ilvl w:val="0"/>
          <w:numId w:val="21"/>
        </w:numPr>
        <w:tabs>
          <w:tab w:val="left" w:pos="284"/>
        </w:tabs>
        <w:spacing w:after="120"/>
        <w:jc w:val="both"/>
        <w:rPr>
          <w:rFonts w:eastAsia="Calibri"/>
        </w:rPr>
      </w:pPr>
      <w:r>
        <w:rPr>
          <w:rFonts w:eastAsia="Calibri"/>
        </w:rPr>
        <w:t xml:space="preserve">zapach, konsystencja wskazująca na produkt stary, </w:t>
      </w:r>
      <w:r w:rsidR="00AF3A55">
        <w:rPr>
          <w:rFonts w:eastAsia="Calibri"/>
        </w:rPr>
        <w:t xml:space="preserve">zjełczały, </w:t>
      </w:r>
      <w:r>
        <w:rPr>
          <w:rFonts w:eastAsia="Calibri"/>
        </w:rPr>
        <w:t>zepsuty,</w:t>
      </w:r>
      <w:r w:rsidR="00AF3A55">
        <w:rPr>
          <w:rFonts w:eastAsia="Calibri"/>
        </w:rPr>
        <w:t xml:space="preserve"> z pleśnią,</w:t>
      </w:r>
    </w:p>
    <w:p w:rsidR="00D57415" w:rsidRPr="004E04AF" w:rsidRDefault="00D57415" w:rsidP="0024440D">
      <w:pPr>
        <w:pStyle w:val="Akapitzlist"/>
        <w:numPr>
          <w:ilvl w:val="0"/>
          <w:numId w:val="21"/>
        </w:numPr>
        <w:tabs>
          <w:tab w:val="left" w:pos="284"/>
        </w:tabs>
        <w:spacing w:after="120"/>
        <w:jc w:val="both"/>
        <w:rPr>
          <w:rFonts w:eastAsia="Calibri"/>
        </w:rPr>
      </w:pPr>
      <w:r w:rsidRPr="004E04AF">
        <w:rPr>
          <w:rFonts w:eastAsia="Calibri"/>
        </w:rPr>
        <w:t>obecność bakterii salmonelli, gronkowców chorobotwórczych i z grupy coli, obecność szkodnikó</w:t>
      </w:r>
      <w:r>
        <w:rPr>
          <w:rFonts w:eastAsia="Calibri"/>
        </w:rPr>
        <w:t>w oraz ich pozostałości,</w:t>
      </w:r>
    </w:p>
    <w:p w:rsidR="00D57415" w:rsidRDefault="00D57415" w:rsidP="0024440D">
      <w:pPr>
        <w:pStyle w:val="Akapitzlist"/>
        <w:numPr>
          <w:ilvl w:val="0"/>
          <w:numId w:val="21"/>
        </w:numPr>
        <w:tabs>
          <w:tab w:val="left" w:pos="284"/>
        </w:tabs>
        <w:spacing w:after="120"/>
        <w:jc w:val="both"/>
        <w:rPr>
          <w:rFonts w:eastAsia="Calibri"/>
        </w:rPr>
      </w:pPr>
      <w:r>
        <w:rPr>
          <w:rFonts w:eastAsia="Calibri"/>
        </w:rPr>
        <w:t>opakowania bez oznakowania</w:t>
      </w:r>
      <w:r w:rsidRPr="004E04AF">
        <w:rPr>
          <w:rFonts w:eastAsia="Calibri"/>
        </w:rPr>
        <w:t>, uszkodz</w:t>
      </w:r>
      <w:r>
        <w:rPr>
          <w:rFonts w:eastAsia="Calibri"/>
        </w:rPr>
        <w:t>one</w:t>
      </w:r>
      <w:r w:rsidRPr="004E04AF">
        <w:rPr>
          <w:rFonts w:eastAsia="Calibri"/>
        </w:rPr>
        <w:t xml:space="preserve"> mechaniczne, zabrudz</w:t>
      </w:r>
      <w:r>
        <w:rPr>
          <w:rFonts w:eastAsia="Calibri"/>
        </w:rPr>
        <w:t>one.</w:t>
      </w:r>
    </w:p>
    <w:p w:rsidR="00D57415" w:rsidRPr="00D57415" w:rsidRDefault="00D57415" w:rsidP="00AC4182">
      <w:pPr>
        <w:tabs>
          <w:tab w:val="left" w:pos="284"/>
        </w:tabs>
        <w:spacing w:after="120"/>
        <w:jc w:val="both"/>
        <w:rPr>
          <w:rFonts w:eastAsia="Calibri"/>
          <w:u w:val="single"/>
        </w:rPr>
      </w:pPr>
    </w:p>
    <w:p w:rsidR="005E0B43" w:rsidRDefault="005E0B43" w:rsidP="00AC4182">
      <w:pPr>
        <w:tabs>
          <w:tab w:val="left" w:pos="284"/>
        </w:tabs>
        <w:spacing w:after="120"/>
        <w:jc w:val="both"/>
        <w:rPr>
          <w:rFonts w:eastAsia="Calibri"/>
          <w:u w:val="single"/>
        </w:rPr>
      </w:pPr>
      <w:r w:rsidRPr="00AF3A55">
        <w:rPr>
          <w:rFonts w:eastAsia="Calibri"/>
          <w:u w:val="single"/>
        </w:rPr>
        <w:t>Część 6 – Sukcesywna dostawa pieczywa</w:t>
      </w:r>
    </w:p>
    <w:p w:rsidR="00AF3A55" w:rsidRPr="004E04AF" w:rsidRDefault="00AF3A55" w:rsidP="00AF3A55">
      <w:pPr>
        <w:tabs>
          <w:tab w:val="left" w:pos="284"/>
        </w:tabs>
        <w:spacing w:after="120"/>
        <w:jc w:val="both"/>
        <w:rPr>
          <w:rFonts w:eastAsia="Calibri"/>
        </w:rPr>
      </w:pPr>
      <w:r w:rsidRPr="004E04AF">
        <w:rPr>
          <w:rFonts w:eastAsia="Calibri"/>
        </w:rPr>
        <w:t>Wymagania</w:t>
      </w:r>
      <w:r>
        <w:rPr>
          <w:rFonts w:eastAsia="Calibri"/>
        </w:rPr>
        <w:t xml:space="preserve"> dotyczące </w:t>
      </w:r>
      <w:r w:rsidR="00E81AE4">
        <w:rPr>
          <w:rFonts w:eastAsia="Calibri"/>
        </w:rPr>
        <w:t>pieczywa</w:t>
      </w:r>
      <w:r w:rsidRPr="004E04AF">
        <w:rPr>
          <w:rFonts w:eastAsia="Calibri"/>
        </w:rPr>
        <w:t>:</w:t>
      </w:r>
    </w:p>
    <w:p w:rsidR="00AF3A55" w:rsidRDefault="00AF3A55" w:rsidP="0024440D">
      <w:pPr>
        <w:pStyle w:val="Akapitzlist"/>
        <w:numPr>
          <w:ilvl w:val="0"/>
          <w:numId w:val="20"/>
        </w:numPr>
        <w:tabs>
          <w:tab w:val="left" w:pos="709"/>
        </w:tabs>
        <w:spacing w:after="120"/>
        <w:ind w:left="709" w:hanging="283"/>
        <w:jc w:val="both"/>
        <w:rPr>
          <w:rFonts w:eastAsia="Calibri"/>
        </w:rPr>
      </w:pPr>
      <w:r>
        <w:rPr>
          <w:rFonts w:eastAsia="Calibri"/>
        </w:rPr>
        <w:t>opakowanie nienaruszone, czyste, brak zawilgocenia,</w:t>
      </w:r>
    </w:p>
    <w:p w:rsidR="00AF3A55" w:rsidRDefault="00AF3A55" w:rsidP="0024440D">
      <w:pPr>
        <w:pStyle w:val="Akapitzlist"/>
        <w:numPr>
          <w:ilvl w:val="0"/>
          <w:numId w:val="20"/>
        </w:numPr>
        <w:tabs>
          <w:tab w:val="left" w:pos="709"/>
        </w:tabs>
        <w:spacing w:after="120"/>
        <w:ind w:left="709" w:hanging="283"/>
        <w:jc w:val="both"/>
        <w:rPr>
          <w:rFonts w:eastAsia="Calibri"/>
        </w:rPr>
      </w:pPr>
      <w:r>
        <w:rPr>
          <w:rFonts w:eastAsia="Calibri"/>
        </w:rPr>
        <w:t xml:space="preserve">produkt </w:t>
      </w:r>
      <w:r w:rsidR="00E81AE4">
        <w:rPr>
          <w:rFonts w:eastAsia="Calibri"/>
        </w:rPr>
        <w:t>świeży, wypieczony, nieprzypalony</w:t>
      </w:r>
      <w:r>
        <w:rPr>
          <w:rFonts w:eastAsia="Calibri"/>
        </w:rPr>
        <w:t xml:space="preserve">, </w:t>
      </w:r>
      <w:r w:rsidR="00E81AE4">
        <w:rPr>
          <w:rFonts w:eastAsia="Calibri"/>
        </w:rPr>
        <w:t>bez pleśni,</w:t>
      </w:r>
    </w:p>
    <w:p w:rsidR="00E81AE4" w:rsidRDefault="00E81AE4" w:rsidP="0024440D">
      <w:pPr>
        <w:pStyle w:val="Akapitzlist"/>
        <w:numPr>
          <w:ilvl w:val="0"/>
          <w:numId w:val="20"/>
        </w:numPr>
        <w:tabs>
          <w:tab w:val="left" w:pos="709"/>
        </w:tabs>
        <w:spacing w:after="120"/>
        <w:ind w:left="709" w:hanging="283"/>
        <w:jc w:val="both"/>
        <w:rPr>
          <w:rFonts w:eastAsia="Calibri"/>
        </w:rPr>
      </w:pPr>
      <w:r>
        <w:rPr>
          <w:rFonts w:eastAsia="Calibri"/>
        </w:rPr>
        <w:t>kromki pieczywa nie kruszą się/rozpadają na części, konsystencja umożliwia swobodne smarowanie masłem, serkiem itp.,</w:t>
      </w:r>
    </w:p>
    <w:p w:rsidR="00AF3A55" w:rsidRDefault="00AF3A55" w:rsidP="0024440D">
      <w:pPr>
        <w:pStyle w:val="Akapitzlist"/>
        <w:numPr>
          <w:ilvl w:val="0"/>
          <w:numId w:val="20"/>
        </w:numPr>
        <w:tabs>
          <w:tab w:val="left" w:pos="709"/>
        </w:tabs>
        <w:spacing w:after="120"/>
        <w:ind w:hanging="294"/>
        <w:jc w:val="both"/>
        <w:rPr>
          <w:rFonts w:eastAsia="Calibri"/>
        </w:rPr>
      </w:pPr>
      <w:r>
        <w:rPr>
          <w:rFonts w:eastAsia="Calibri"/>
        </w:rPr>
        <w:t>zapach swoisty, bez obcego zapachu.</w:t>
      </w:r>
    </w:p>
    <w:p w:rsidR="00AF3A55" w:rsidRPr="004E04AF" w:rsidRDefault="00AF3A55" w:rsidP="00AF3A55">
      <w:pPr>
        <w:tabs>
          <w:tab w:val="left" w:pos="284"/>
        </w:tabs>
        <w:spacing w:after="120"/>
        <w:jc w:val="both"/>
        <w:rPr>
          <w:rFonts w:eastAsia="Calibri"/>
        </w:rPr>
      </w:pPr>
      <w:r w:rsidRPr="004E04AF">
        <w:rPr>
          <w:rFonts w:eastAsia="Calibri"/>
        </w:rPr>
        <w:t xml:space="preserve">Trwałość - okres przydatności do spożycia </w:t>
      </w:r>
      <w:r>
        <w:rPr>
          <w:rFonts w:eastAsia="Calibri"/>
        </w:rPr>
        <w:t xml:space="preserve">min. 75% okresu </w:t>
      </w:r>
      <w:r w:rsidRPr="004E04AF">
        <w:rPr>
          <w:rFonts w:eastAsia="Calibri"/>
        </w:rPr>
        <w:t>deklarowan</w:t>
      </w:r>
      <w:r>
        <w:rPr>
          <w:rFonts w:eastAsia="Calibri"/>
        </w:rPr>
        <w:t xml:space="preserve">ego przez producenta, liczony </w:t>
      </w:r>
      <w:r w:rsidRPr="004E04AF">
        <w:rPr>
          <w:rFonts w:eastAsia="Calibri"/>
        </w:rPr>
        <w:t>od daty dostawy do magazynu odbiorcy.</w:t>
      </w:r>
    </w:p>
    <w:p w:rsidR="00AF3A55" w:rsidRDefault="00AF3A55" w:rsidP="00AF3A55">
      <w:pPr>
        <w:tabs>
          <w:tab w:val="left" w:pos="284"/>
        </w:tabs>
        <w:spacing w:after="120"/>
        <w:jc w:val="both"/>
        <w:rPr>
          <w:rFonts w:eastAsia="Calibri"/>
        </w:rPr>
      </w:pPr>
      <w:r w:rsidRPr="004E04AF">
        <w:rPr>
          <w:rFonts w:eastAsia="Calibri"/>
        </w:rPr>
        <w:t xml:space="preserve">Pakowanie – </w:t>
      </w:r>
      <w:r>
        <w:rPr>
          <w:rFonts w:eastAsia="Calibri"/>
        </w:rPr>
        <w:t xml:space="preserve">Opakowania oryginalne producenta, przystosowane do kontaktu z żywnością. </w:t>
      </w:r>
      <w:r w:rsidR="00E81AE4">
        <w:rPr>
          <w:rFonts w:eastAsia="Calibri"/>
        </w:rPr>
        <w:t xml:space="preserve">Dopuszczane jest opakowanie jednostopniowe. </w:t>
      </w:r>
      <w:r>
        <w:rPr>
          <w:rFonts w:eastAsia="Calibri"/>
        </w:rPr>
        <w:t>Opakowanie zbiorcze musi zawierać etykietę producenta.</w:t>
      </w:r>
      <w:r w:rsidR="00E81AE4">
        <w:rPr>
          <w:rFonts w:eastAsia="Calibri"/>
        </w:rPr>
        <w:t xml:space="preserve"> </w:t>
      </w:r>
    </w:p>
    <w:p w:rsidR="00AF3A55" w:rsidRPr="004E04AF" w:rsidRDefault="00AF3A55" w:rsidP="00AF3A55">
      <w:pPr>
        <w:tabs>
          <w:tab w:val="left" w:pos="284"/>
        </w:tabs>
        <w:spacing w:after="120"/>
        <w:jc w:val="both"/>
        <w:rPr>
          <w:rFonts w:eastAsia="Calibri"/>
        </w:rPr>
      </w:pPr>
      <w:r w:rsidRPr="004E04AF">
        <w:rPr>
          <w:rFonts w:eastAsia="Calibri"/>
        </w:rPr>
        <w:t>Oznakowanie opakowania powinno zawierać</w:t>
      </w:r>
      <w:r>
        <w:rPr>
          <w:rFonts w:eastAsia="Calibri"/>
        </w:rPr>
        <w:t xml:space="preserve"> co najmniej (odpowiednio do rodzaju produktu)</w:t>
      </w:r>
      <w:r w:rsidRPr="004E04AF">
        <w:rPr>
          <w:rFonts w:eastAsia="Calibri"/>
        </w:rPr>
        <w:t>:</w:t>
      </w:r>
    </w:p>
    <w:p w:rsidR="00AF3A55" w:rsidRPr="00E30B3F" w:rsidRDefault="00AF3A55" w:rsidP="0024440D">
      <w:pPr>
        <w:pStyle w:val="Akapitzlist"/>
        <w:numPr>
          <w:ilvl w:val="0"/>
          <w:numId w:val="28"/>
        </w:numPr>
        <w:tabs>
          <w:tab w:val="left" w:pos="284"/>
        </w:tabs>
        <w:spacing w:after="120"/>
        <w:jc w:val="both"/>
        <w:rPr>
          <w:rFonts w:eastAsia="Calibri"/>
        </w:rPr>
      </w:pPr>
      <w:r w:rsidRPr="00E30B3F">
        <w:rPr>
          <w:rFonts w:eastAsia="Calibri"/>
        </w:rPr>
        <w:t xml:space="preserve">nazwy </w:t>
      </w:r>
      <w:r>
        <w:rPr>
          <w:rFonts w:eastAsia="Calibri"/>
        </w:rPr>
        <w:t>wyrobu</w:t>
      </w:r>
      <w:r w:rsidRPr="00E30B3F">
        <w:rPr>
          <w:rFonts w:eastAsia="Calibri"/>
        </w:rPr>
        <w:t>,</w:t>
      </w:r>
    </w:p>
    <w:p w:rsidR="00AF3A55" w:rsidRPr="00E30B3F" w:rsidRDefault="00AF3A55" w:rsidP="0024440D">
      <w:pPr>
        <w:pStyle w:val="Akapitzlist"/>
        <w:numPr>
          <w:ilvl w:val="0"/>
          <w:numId w:val="28"/>
        </w:numPr>
        <w:tabs>
          <w:tab w:val="left" w:pos="284"/>
        </w:tabs>
        <w:spacing w:after="120"/>
        <w:jc w:val="both"/>
        <w:rPr>
          <w:rFonts w:eastAsia="Calibri"/>
        </w:rPr>
      </w:pPr>
      <w:r w:rsidRPr="00E30B3F">
        <w:rPr>
          <w:rFonts w:eastAsia="Calibri"/>
        </w:rPr>
        <w:t>wykazu składników</w:t>
      </w:r>
      <w:r w:rsidR="00E81AE4">
        <w:rPr>
          <w:rFonts w:eastAsia="Calibri"/>
        </w:rPr>
        <w:t>,</w:t>
      </w:r>
    </w:p>
    <w:p w:rsidR="00AF3A55" w:rsidRPr="00E30B3F" w:rsidRDefault="00AF3A55" w:rsidP="0024440D">
      <w:pPr>
        <w:pStyle w:val="Akapitzlist"/>
        <w:numPr>
          <w:ilvl w:val="0"/>
          <w:numId w:val="28"/>
        </w:numPr>
        <w:tabs>
          <w:tab w:val="left" w:pos="284"/>
        </w:tabs>
        <w:spacing w:after="120"/>
        <w:jc w:val="both"/>
        <w:rPr>
          <w:rFonts w:eastAsia="Calibri"/>
        </w:rPr>
      </w:pPr>
      <w:r w:rsidRPr="00E30B3F">
        <w:rPr>
          <w:rFonts w:eastAsia="Calibri"/>
        </w:rPr>
        <w:t>wszelkich składników lub substancji powodujących alergie lub reakcje</w:t>
      </w:r>
      <w:r>
        <w:rPr>
          <w:rFonts w:eastAsia="Calibri"/>
        </w:rPr>
        <w:t>,</w:t>
      </w:r>
    </w:p>
    <w:p w:rsidR="00AF3A55" w:rsidRPr="00E30B3F" w:rsidRDefault="00AF3A55" w:rsidP="0024440D">
      <w:pPr>
        <w:pStyle w:val="Akapitzlist"/>
        <w:numPr>
          <w:ilvl w:val="0"/>
          <w:numId w:val="28"/>
        </w:numPr>
        <w:tabs>
          <w:tab w:val="left" w:pos="284"/>
        </w:tabs>
        <w:spacing w:after="120"/>
        <w:jc w:val="both"/>
        <w:rPr>
          <w:rFonts w:eastAsia="Calibri"/>
        </w:rPr>
      </w:pPr>
      <w:r>
        <w:rPr>
          <w:rFonts w:eastAsia="Calibri"/>
        </w:rPr>
        <w:t>nazwa i adres firmy i/lub producenta,</w:t>
      </w:r>
    </w:p>
    <w:p w:rsidR="00AF3A55" w:rsidRPr="00E30B3F" w:rsidRDefault="00AF3A55" w:rsidP="0024440D">
      <w:pPr>
        <w:pStyle w:val="Akapitzlist"/>
        <w:numPr>
          <w:ilvl w:val="0"/>
          <w:numId w:val="28"/>
        </w:numPr>
        <w:tabs>
          <w:tab w:val="left" w:pos="284"/>
        </w:tabs>
        <w:spacing w:after="120"/>
        <w:jc w:val="both"/>
        <w:rPr>
          <w:rFonts w:eastAsia="Calibri"/>
        </w:rPr>
      </w:pPr>
      <w:r w:rsidRPr="00E30B3F">
        <w:rPr>
          <w:rFonts w:eastAsia="Calibri"/>
        </w:rPr>
        <w:t>ilości netto żywności,</w:t>
      </w:r>
    </w:p>
    <w:p w:rsidR="00AF3A55" w:rsidRDefault="00AF3A55" w:rsidP="0024440D">
      <w:pPr>
        <w:pStyle w:val="Akapitzlist"/>
        <w:numPr>
          <w:ilvl w:val="0"/>
          <w:numId w:val="28"/>
        </w:numPr>
        <w:tabs>
          <w:tab w:val="left" w:pos="284"/>
        </w:tabs>
        <w:spacing w:after="120"/>
        <w:jc w:val="both"/>
        <w:rPr>
          <w:rFonts w:eastAsia="Calibri"/>
        </w:rPr>
      </w:pPr>
      <w:r w:rsidRPr="00E30B3F">
        <w:rPr>
          <w:rFonts w:eastAsia="Calibri"/>
        </w:rPr>
        <w:t>daty minimalnej trwałości lub terminu przydatności do spożycia,</w:t>
      </w:r>
    </w:p>
    <w:p w:rsidR="00AF3A55" w:rsidRPr="00E30B3F" w:rsidRDefault="00AF3A55" w:rsidP="00E81AE4">
      <w:pPr>
        <w:pStyle w:val="Akapitzlist"/>
        <w:tabs>
          <w:tab w:val="left" w:pos="284"/>
        </w:tabs>
        <w:spacing w:after="120"/>
        <w:ind w:left="1440"/>
        <w:jc w:val="both"/>
        <w:rPr>
          <w:rFonts w:eastAsia="Calibri"/>
        </w:rPr>
      </w:pPr>
    </w:p>
    <w:p w:rsidR="00AF3A55" w:rsidRPr="004E04AF" w:rsidRDefault="00AF3A55" w:rsidP="00AF3A55">
      <w:pPr>
        <w:pStyle w:val="Akapitzlist"/>
        <w:tabs>
          <w:tab w:val="left" w:pos="284"/>
        </w:tabs>
        <w:spacing w:after="120"/>
        <w:ind w:hanging="720"/>
        <w:jc w:val="both"/>
        <w:rPr>
          <w:rFonts w:eastAsia="Calibri"/>
        </w:rPr>
      </w:pPr>
      <w:r>
        <w:rPr>
          <w:rFonts w:eastAsia="Calibri"/>
        </w:rPr>
        <w:t xml:space="preserve">Towar będzie </w:t>
      </w:r>
      <w:r w:rsidR="006D10B2">
        <w:rPr>
          <w:rFonts w:eastAsia="Calibri"/>
        </w:rPr>
        <w:t>nieprzyjęty,</w:t>
      </w:r>
      <w:r>
        <w:rPr>
          <w:rFonts w:eastAsia="Calibri"/>
        </w:rPr>
        <w:t xml:space="preserve"> jeżeli </w:t>
      </w:r>
      <w:r w:rsidR="00CE6CAF">
        <w:rPr>
          <w:rFonts w:eastAsia="Calibri"/>
        </w:rPr>
        <w:t>będą:</w:t>
      </w:r>
    </w:p>
    <w:p w:rsidR="00AF3A55" w:rsidRDefault="00AF3A55" w:rsidP="0024440D">
      <w:pPr>
        <w:pStyle w:val="Akapitzlist"/>
        <w:numPr>
          <w:ilvl w:val="0"/>
          <w:numId w:val="21"/>
        </w:numPr>
        <w:tabs>
          <w:tab w:val="left" w:pos="284"/>
        </w:tabs>
        <w:spacing w:after="120"/>
        <w:jc w:val="both"/>
        <w:rPr>
          <w:rFonts w:eastAsia="Calibri"/>
        </w:rPr>
      </w:pPr>
      <w:r>
        <w:rPr>
          <w:rFonts w:eastAsia="Calibri"/>
        </w:rPr>
        <w:t>opakowania będą zniszczone, zawilgocone, brudne, wskazujące na ubytek produktu,</w:t>
      </w:r>
    </w:p>
    <w:p w:rsidR="00AF3A55" w:rsidRPr="004E04AF" w:rsidRDefault="00AF3A55" w:rsidP="0024440D">
      <w:pPr>
        <w:pStyle w:val="Akapitzlist"/>
        <w:numPr>
          <w:ilvl w:val="0"/>
          <w:numId w:val="21"/>
        </w:numPr>
        <w:tabs>
          <w:tab w:val="left" w:pos="284"/>
        </w:tabs>
        <w:spacing w:after="120"/>
        <w:jc w:val="both"/>
        <w:rPr>
          <w:rFonts w:eastAsia="Calibri"/>
        </w:rPr>
      </w:pPr>
      <w:r>
        <w:rPr>
          <w:rFonts w:eastAsia="Calibri"/>
        </w:rPr>
        <w:t>zapach, konsystenc</w:t>
      </w:r>
      <w:r w:rsidR="00E81AE4">
        <w:rPr>
          <w:rFonts w:eastAsia="Calibri"/>
        </w:rPr>
        <w:t>ja wskazująca na produkt stary</w:t>
      </w:r>
      <w:r>
        <w:rPr>
          <w:rFonts w:eastAsia="Calibri"/>
        </w:rPr>
        <w:t>, zepsuty, z pleśnią,</w:t>
      </w:r>
    </w:p>
    <w:p w:rsidR="00AF3A55" w:rsidRPr="004E04AF" w:rsidRDefault="00AF3A55" w:rsidP="0024440D">
      <w:pPr>
        <w:pStyle w:val="Akapitzlist"/>
        <w:numPr>
          <w:ilvl w:val="0"/>
          <w:numId w:val="21"/>
        </w:numPr>
        <w:tabs>
          <w:tab w:val="left" w:pos="284"/>
        </w:tabs>
        <w:spacing w:after="120"/>
        <w:jc w:val="both"/>
        <w:rPr>
          <w:rFonts w:eastAsia="Calibri"/>
        </w:rPr>
      </w:pPr>
      <w:r w:rsidRPr="004E04AF">
        <w:rPr>
          <w:rFonts w:eastAsia="Calibri"/>
        </w:rPr>
        <w:t>obecność bakterii salmonelli, gronkowców chorobotwórczych i z grupy coli, obecność szkodnikó</w:t>
      </w:r>
      <w:r>
        <w:rPr>
          <w:rFonts w:eastAsia="Calibri"/>
        </w:rPr>
        <w:t>w oraz ich pozostałości,</w:t>
      </w:r>
    </w:p>
    <w:p w:rsidR="00AF3A55" w:rsidRDefault="00AF3A55" w:rsidP="0024440D">
      <w:pPr>
        <w:pStyle w:val="Akapitzlist"/>
        <w:numPr>
          <w:ilvl w:val="0"/>
          <w:numId w:val="21"/>
        </w:numPr>
        <w:tabs>
          <w:tab w:val="left" w:pos="284"/>
        </w:tabs>
        <w:spacing w:after="120"/>
        <w:jc w:val="both"/>
        <w:rPr>
          <w:rFonts w:eastAsia="Calibri"/>
        </w:rPr>
      </w:pPr>
      <w:r>
        <w:rPr>
          <w:rFonts w:eastAsia="Calibri"/>
        </w:rPr>
        <w:t>opakowania bez oznakowania</w:t>
      </w:r>
      <w:r w:rsidRPr="004E04AF">
        <w:rPr>
          <w:rFonts w:eastAsia="Calibri"/>
        </w:rPr>
        <w:t>, uszkodz</w:t>
      </w:r>
      <w:r>
        <w:rPr>
          <w:rFonts w:eastAsia="Calibri"/>
        </w:rPr>
        <w:t>one</w:t>
      </w:r>
      <w:r w:rsidRPr="004E04AF">
        <w:rPr>
          <w:rFonts w:eastAsia="Calibri"/>
        </w:rPr>
        <w:t xml:space="preserve"> mechaniczne, zabrudz</w:t>
      </w:r>
      <w:r>
        <w:rPr>
          <w:rFonts w:eastAsia="Calibri"/>
        </w:rPr>
        <w:t>one.</w:t>
      </w:r>
    </w:p>
    <w:p w:rsidR="00AF3A55" w:rsidRPr="00AF3A55" w:rsidRDefault="00AF3A55" w:rsidP="00AC4182">
      <w:pPr>
        <w:tabs>
          <w:tab w:val="left" w:pos="284"/>
        </w:tabs>
        <w:spacing w:after="120"/>
        <w:jc w:val="both"/>
        <w:rPr>
          <w:rFonts w:eastAsia="Calibri"/>
          <w:u w:val="single"/>
        </w:rPr>
      </w:pPr>
    </w:p>
    <w:p w:rsidR="005E0B43" w:rsidRDefault="005E0B43" w:rsidP="00AC4182">
      <w:pPr>
        <w:tabs>
          <w:tab w:val="left" w:pos="284"/>
        </w:tabs>
        <w:spacing w:after="120"/>
        <w:jc w:val="both"/>
        <w:rPr>
          <w:rFonts w:eastAsia="Calibri"/>
          <w:u w:val="single"/>
        </w:rPr>
      </w:pPr>
      <w:r w:rsidRPr="00E81AE4">
        <w:rPr>
          <w:rFonts w:eastAsia="Calibri"/>
          <w:u w:val="single"/>
        </w:rPr>
        <w:t>Część 7 – Sukcesywna dostawa ryb</w:t>
      </w:r>
    </w:p>
    <w:p w:rsidR="00DA2A3D" w:rsidRPr="00DA2A3D" w:rsidRDefault="00DA2A3D" w:rsidP="00DA2A3D">
      <w:pPr>
        <w:tabs>
          <w:tab w:val="left" w:pos="284"/>
        </w:tabs>
        <w:spacing w:after="120"/>
        <w:jc w:val="both"/>
        <w:rPr>
          <w:rFonts w:eastAsia="Calibri"/>
        </w:rPr>
      </w:pPr>
      <w:r w:rsidRPr="00DA2A3D">
        <w:rPr>
          <w:rFonts w:eastAsia="Calibri"/>
        </w:rPr>
        <w:t>Pakowanie – Opakowania przystosowane do kontaktu z żywnością. Dopuszczane jest opakowanie jednostopniowe. Opakowanie zbiorcze musi zawierać etykietę producenta.</w:t>
      </w:r>
    </w:p>
    <w:p w:rsidR="00FA5A21" w:rsidRDefault="00FA5A21" w:rsidP="00FA5A21">
      <w:pPr>
        <w:tabs>
          <w:tab w:val="left" w:pos="284"/>
        </w:tabs>
        <w:spacing w:after="120"/>
        <w:jc w:val="both"/>
        <w:rPr>
          <w:rFonts w:eastAsia="Calibri"/>
        </w:rPr>
      </w:pPr>
      <w:r w:rsidRPr="00E81AE4">
        <w:rPr>
          <w:rFonts w:eastAsia="Calibri"/>
          <w:u w:val="single"/>
        </w:rPr>
        <w:t>Wymagania dotyczące płatów śledziowych</w:t>
      </w:r>
      <w:r>
        <w:rPr>
          <w:rFonts w:eastAsia="Calibri"/>
        </w:rPr>
        <w:t>:</w:t>
      </w:r>
    </w:p>
    <w:p w:rsidR="00E81AE4" w:rsidRDefault="00E81AE4" w:rsidP="0024440D">
      <w:pPr>
        <w:pStyle w:val="Akapitzlist"/>
        <w:numPr>
          <w:ilvl w:val="0"/>
          <w:numId w:val="20"/>
        </w:numPr>
        <w:tabs>
          <w:tab w:val="left" w:pos="709"/>
        </w:tabs>
        <w:spacing w:after="120"/>
        <w:ind w:left="709" w:hanging="283"/>
        <w:jc w:val="both"/>
        <w:rPr>
          <w:rFonts w:eastAsia="Calibri"/>
        </w:rPr>
      </w:pPr>
      <w:r>
        <w:rPr>
          <w:rFonts w:eastAsia="Calibri"/>
        </w:rPr>
        <w:t>opakowanie nienaruszone, czyste, brak zawilgocenia, oznak ubytku zawartości,</w:t>
      </w:r>
    </w:p>
    <w:p w:rsidR="00E81AE4" w:rsidRDefault="00E81AE4" w:rsidP="0024440D">
      <w:pPr>
        <w:pStyle w:val="Akapitzlist"/>
        <w:numPr>
          <w:ilvl w:val="0"/>
          <w:numId w:val="20"/>
        </w:numPr>
        <w:tabs>
          <w:tab w:val="left" w:pos="709"/>
        </w:tabs>
        <w:spacing w:after="120"/>
        <w:ind w:left="709" w:hanging="283"/>
        <w:jc w:val="both"/>
        <w:rPr>
          <w:rFonts w:eastAsia="Calibri"/>
        </w:rPr>
      </w:pPr>
      <w:r>
        <w:rPr>
          <w:rFonts w:eastAsia="Calibri"/>
        </w:rPr>
        <w:t>produkt świeży, płaty 3-4 cm, kolor beżowobiały, mięsista konsystencja,</w:t>
      </w:r>
    </w:p>
    <w:p w:rsidR="00E81AE4" w:rsidRPr="00E81AE4" w:rsidRDefault="00E81AE4" w:rsidP="0024440D">
      <w:pPr>
        <w:pStyle w:val="Akapitzlist"/>
        <w:numPr>
          <w:ilvl w:val="0"/>
          <w:numId w:val="20"/>
        </w:numPr>
        <w:tabs>
          <w:tab w:val="left" w:pos="709"/>
        </w:tabs>
        <w:spacing w:after="120"/>
        <w:ind w:hanging="294"/>
        <w:jc w:val="both"/>
        <w:rPr>
          <w:rFonts w:eastAsia="Calibri"/>
        </w:rPr>
      </w:pPr>
      <w:r>
        <w:rPr>
          <w:rFonts w:eastAsia="Calibri"/>
        </w:rPr>
        <w:t>zapach swoisty, bez obcego zapachu.</w:t>
      </w:r>
    </w:p>
    <w:p w:rsidR="00FA5A21" w:rsidRDefault="002613F4" w:rsidP="00FA5A21">
      <w:pPr>
        <w:tabs>
          <w:tab w:val="left" w:pos="284"/>
        </w:tabs>
        <w:spacing w:after="120"/>
        <w:jc w:val="both"/>
        <w:rPr>
          <w:rFonts w:eastAsia="Calibri"/>
        </w:rPr>
      </w:pPr>
      <w:r>
        <w:rPr>
          <w:rFonts w:eastAsia="Calibri"/>
        </w:rPr>
        <w:t>Do kalkulacji należy przyjąć ilość ryby w kg – po odcieku (bez zalewy).</w:t>
      </w:r>
    </w:p>
    <w:p w:rsidR="002613F4" w:rsidRPr="002613F4" w:rsidRDefault="002613F4" w:rsidP="002613F4">
      <w:pPr>
        <w:tabs>
          <w:tab w:val="left" w:pos="284"/>
        </w:tabs>
        <w:spacing w:after="120"/>
        <w:jc w:val="both"/>
        <w:rPr>
          <w:rFonts w:eastAsia="Calibri"/>
        </w:rPr>
      </w:pPr>
      <w:r>
        <w:rPr>
          <w:rFonts w:eastAsia="Calibri"/>
        </w:rPr>
        <w:t>Termin przydatności</w:t>
      </w:r>
      <w:r w:rsidRPr="002613F4">
        <w:rPr>
          <w:rFonts w:eastAsia="Calibri"/>
        </w:rPr>
        <w:t xml:space="preserve"> </w:t>
      </w:r>
      <w:r>
        <w:rPr>
          <w:rFonts w:eastAsia="Calibri"/>
        </w:rPr>
        <w:t>(</w:t>
      </w:r>
      <w:r w:rsidRPr="002613F4">
        <w:rPr>
          <w:rFonts w:eastAsia="Calibri"/>
        </w:rPr>
        <w:t>przechowywania</w:t>
      </w:r>
      <w:r>
        <w:rPr>
          <w:rFonts w:eastAsia="Calibri"/>
        </w:rPr>
        <w:t>)</w:t>
      </w:r>
      <w:r w:rsidRPr="002613F4">
        <w:rPr>
          <w:rFonts w:eastAsia="Calibri"/>
        </w:rPr>
        <w:t xml:space="preserve"> w momencie dostarczenia do magazynu minimum 28 dni.</w:t>
      </w:r>
    </w:p>
    <w:p w:rsidR="002613F4" w:rsidRPr="002613F4" w:rsidRDefault="002613F4" w:rsidP="002613F4">
      <w:pPr>
        <w:tabs>
          <w:tab w:val="left" w:pos="284"/>
        </w:tabs>
        <w:spacing w:after="120"/>
        <w:jc w:val="both"/>
        <w:rPr>
          <w:rFonts w:eastAsia="Calibri"/>
        </w:rPr>
      </w:pPr>
      <w:r w:rsidRPr="002613F4">
        <w:rPr>
          <w:rFonts w:eastAsia="Calibri"/>
        </w:rPr>
        <w:t>Oznakowanie opakowania powinno zawierać:</w:t>
      </w:r>
    </w:p>
    <w:p w:rsidR="002613F4" w:rsidRPr="002613F4" w:rsidRDefault="002613F4" w:rsidP="0024440D">
      <w:pPr>
        <w:pStyle w:val="Akapitzlist"/>
        <w:numPr>
          <w:ilvl w:val="0"/>
          <w:numId w:val="25"/>
        </w:numPr>
        <w:tabs>
          <w:tab w:val="left" w:pos="284"/>
        </w:tabs>
        <w:spacing w:after="120"/>
        <w:jc w:val="both"/>
        <w:rPr>
          <w:rFonts w:eastAsia="Calibri"/>
        </w:rPr>
      </w:pPr>
      <w:r w:rsidRPr="002613F4">
        <w:rPr>
          <w:rFonts w:eastAsia="Calibri"/>
        </w:rPr>
        <w:lastRenderedPageBreak/>
        <w:t>nazwę produktu,</w:t>
      </w:r>
    </w:p>
    <w:p w:rsidR="002613F4" w:rsidRPr="002613F4" w:rsidRDefault="002613F4" w:rsidP="0024440D">
      <w:pPr>
        <w:pStyle w:val="Akapitzlist"/>
        <w:numPr>
          <w:ilvl w:val="0"/>
          <w:numId w:val="25"/>
        </w:numPr>
        <w:tabs>
          <w:tab w:val="left" w:pos="284"/>
        </w:tabs>
        <w:spacing w:after="120"/>
        <w:jc w:val="both"/>
        <w:rPr>
          <w:rFonts w:eastAsia="Calibri"/>
        </w:rPr>
      </w:pPr>
      <w:r w:rsidRPr="002613F4">
        <w:rPr>
          <w:rFonts w:eastAsia="Calibri"/>
        </w:rPr>
        <w:t>skład surowcowy produktu gotowego,</w:t>
      </w:r>
    </w:p>
    <w:p w:rsidR="002613F4" w:rsidRPr="002613F4" w:rsidRDefault="002613F4" w:rsidP="0024440D">
      <w:pPr>
        <w:pStyle w:val="Akapitzlist"/>
        <w:numPr>
          <w:ilvl w:val="0"/>
          <w:numId w:val="25"/>
        </w:numPr>
        <w:tabs>
          <w:tab w:val="left" w:pos="284"/>
        </w:tabs>
        <w:spacing w:after="120"/>
        <w:jc w:val="both"/>
        <w:rPr>
          <w:rFonts w:eastAsia="Calibri"/>
        </w:rPr>
      </w:pPr>
      <w:r w:rsidRPr="002613F4">
        <w:rPr>
          <w:rFonts w:eastAsia="Calibri"/>
        </w:rPr>
        <w:t>dane identyfikujące producenta produktu,</w:t>
      </w:r>
    </w:p>
    <w:p w:rsidR="002613F4" w:rsidRPr="002613F4" w:rsidRDefault="002613F4" w:rsidP="0024440D">
      <w:pPr>
        <w:pStyle w:val="Akapitzlist"/>
        <w:numPr>
          <w:ilvl w:val="0"/>
          <w:numId w:val="25"/>
        </w:numPr>
        <w:tabs>
          <w:tab w:val="left" w:pos="284"/>
        </w:tabs>
        <w:spacing w:after="120"/>
        <w:jc w:val="both"/>
        <w:rPr>
          <w:rFonts w:eastAsia="Calibri"/>
        </w:rPr>
      </w:pPr>
      <w:r w:rsidRPr="002613F4">
        <w:rPr>
          <w:rFonts w:eastAsia="Calibri"/>
        </w:rPr>
        <w:t>dane identyfikujące miejsce pochodzenia,</w:t>
      </w:r>
    </w:p>
    <w:p w:rsidR="002613F4" w:rsidRPr="002613F4" w:rsidRDefault="002613F4" w:rsidP="0024440D">
      <w:pPr>
        <w:pStyle w:val="Akapitzlist"/>
        <w:numPr>
          <w:ilvl w:val="0"/>
          <w:numId w:val="25"/>
        </w:numPr>
        <w:tabs>
          <w:tab w:val="left" w:pos="284"/>
        </w:tabs>
        <w:spacing w:after="120"/>
        <w:jc w:val="both"/>
        <w:rPr>
          <w:rFonts w:eastAsia="Calibri"/>
        </w:rPr>
      </w:pPr>
      <w:r w:rsidRPr="002613F4">
        <w:rPr>
          <w:rFonts w:eastAsia="Calibri"/>
        </w:rPr>
        <w:t>zawartość netto produktu,</w:t>
      </w:r>
    </w:p>
    <w:p w:rsidR="002613F4" w:rsidRPr="002613F4" w:rsidRDefault="002613F4" w:rsidP="0024440D">
      <w:pPr>
        <w:pStyle w:val="Akapitzlist"/>
        <w:numPr>
          <w:ilvl w:val="0"/>
          <w:numId w:val="25"/>
        </w:numPr>
        <w:tabs>
          <w:tab w:val="left" w:pos="284"/>
        </w:tabs>
        <w:spacing w:after="120"/>
        <w:jc w:val="both"/>
        <w:rPr>
          <w:rFonts w:eastAsia="Calibri"/>
        </w:rPr>
      </w:pPr>
      <w:r w:rsidRPr="002613F4">
        <w:rPr>
          <w:rFonts w:eastAsia="Calibri"/>
        </w:rPr>
        <w:t>data minimalnej trwałości lub termin przydatności do spożycia,</w:t>
      </w:r>
    </w:p>
    <w:p w:rsidR="002613F4" w:rsidRPr="002613F4" w:rsidRDefault="002613F4" w:rsidP="0024440D">
      <w:pPr>
        <w:pStyle w:val="Akapitzlist"/>
        <w:numPr>
          <w:ilvl w:val="0"/>
          <w:numId w:val="25"/>
        </w:numPr>
        <w:tabs>
          <w:tab w:val="left" w:pos="284"/>
        </w:tabs>
        <w:spacing w:after="120"/>
        <w:jc w:val="both"/>
        <w:rPr>
          <w:rFonts w:eastAsia="Calibri"/>
        </w:rPr>
      </w:pPr>
      <w:r w:rsidRPr="002613F4">
        <w:rPr>
          <w:rFonts w:eastAsia="Calibri"/>
        </w:rPr>
        <w:t>warunki przechowywania,</w:t>
      </w:r>
    </w:p>
    <w:p w:rsidR="002613F4" w:rsidRPr="002613F4" w:rsidRDefault="002613F4" w:rsidP="0024440D">
      <w:pPr>
        <w:pStyle w:val="Akapitzlist"/>
        <w:numPr>
          <w:ilvl w:val="0"/>
          <w:numId w:val="25"/>
        </w:numPr>
        <w:tabs>
          <w:tab w:val="left" w:pos="284"/>
        </w:tabs>
        <w:spacing w:after="120"/>
        <w:jc w:val="both"/>
        <w:rPr>
          <w:rFonts w:eastAsia="Calibri"/>
        </w:rPr>
      </w:pPr>
      <w:r w:rsidRPr="002613F4">
        <w:rPr>
          <w:rFonts w:eastAsia="Calibri"/>
        </w:rPr>
        <w:t>oznaczenie partii produkcyjnej.</w:t>
      </w:r>
    </w:p>
    <w:p w:rsidR="002613F4" w:rsidRPr="002613F4" w:rsidRDefault="002613F4" w:rsidP="002613F4">
      <w:pPr>
        <w:tabs>
          <w:tab w:val="left" w:pos="284"/>
        </w:tabs>
        <w:spacing w:after="120"/>
        <w:jc w:val="both"/>
        <w:rPr>
          <w:rFonts w:eastAsia="Calibri"/>
        </w:rPr>
      </w:pPr>
      <w:r w:rsidRPr="002613F4">
        <w:rPr>
          <w:rFonts w:eastAsia="Calibri"/>
        </w:rPr>
        <w:t>Towar</w:t>
      </w:r>
      <w:r>
        <w:rPr>
          <w:rFonts w:eastAsia="Calibri"/>
        </w:rPr>
        <w:t xml:space="preserve"> będzie </w:t>
      </w:r>
      <w:r w:rsidR="00CE6CAF">
        <w:rPr>
          <w:rFonts w:eastAsia="Calibri"/>
        </w:rPr>
        <w:t>nieprzyjęty,</w:t>
      </w:r>
      <w:r>
        <w:rPr>
          <w:rFonts w:eastAsia="Calibri"/>
        </w:rPr>
        <w:t xml:space="preserve"> jeżeli będą</w:t>
      </w:r>
      <w:r w:rsidRPr="002613F4">
        <w:rPr>
          <w:rFonts w:eastAsia="Calibri"/>
        </w:rPr>
        <w:t>:</w:t>
      </w:r>
    </w:p>
    <w:p w:rsidR="002613F4" w:rsidRPr="002613F4" w:rsidRDefault="002613F4" w:rsidP="0024440D">
      <w:pPr>
        <w:pStyle w:val="Akapitzlist"/>
        <w:numPr>
          <w:ilvl w:val="0"/>
          <w:numId w:val="26"/>
        </w:numPr>
        <w:tabs>
          <w:tab w:val="left" w:pos="284"/>
        </w:tabs>
        <w:spacing w:after="120"/>
        <w:jc w:val="both"/>
        <w:rPr>
          <w:rFonts w:eastAsia="Calibri"/>
        </w:rPr>
      </w:pPr>
      <w:r w:rsidRPr="002613F4">
        <w:rPr>
          <w:rFonts w:eastAsia="Calibri"/>
        </w:rPr>
        <w:t>obce posmaki, zapachy, obślizgłość, nalot pleśni, barwa szarozielona, zawilgocenie powierzchni, uszkodzenie, połamanie, składniki użyte do produkcji zbyt rozdrobnione, pozaklasowe lub z chrząstkami, ścięgnami, itp., skupiska jednego ze składników;</w:t>
      </w:r>
    </w:p>
    <w:p w:rsidR="002613F4" w:rsidRPr="002613F4" w:rsidRDefault="002613F4" w:rsidP="0024440D">
      <w:pPr>
        <w:pStyle w:val="Akapitzlist"/>
        <w:numPr>
          <w:ilvl w:val="0"/>
          <w:numId w:val="26"/>
        </w:numPr>
        <w:tabs>
          <w:tab w:val="left" w:pos="284"/>
        </w:tabs>
        <w:spacing w:after="120"/>
        <w:jc w:val="both"/>
        <w:rPr>
          <w:rFonts w:eastAsia="Calibri"/>
        </w:rPr>
      </w:pPr>
      <w:r w:rsidRPr="002613F4">
        <w:rPr>
          <w:rFonts w:eastAsia="Calibri"/>
        </w:rPr>
        <w:t>obecność bakterii salmonelli, gronkowców chorobotwórczych i z grupy coli, obecność szkodników oraz ich pozostałości;</w:t>
      </w:r>
    </w:p>
    <w:p w:rsidR="002613F4" w:rsidRDefault="002613F4" w:rsidP="0024440D">
      <w:pPr>
        <w:pStyle w:val="Akapitzlist"/>
        <w:numPr>
          <w:ilvl w:val="0"/>
          <w:numId w:val="26"/>
        </w:numPr>
        <w:rPr>
          <w:rFonts w:eastAsia="Calibri"/>
        </w:rPr>
      </w:pPr>
      <w:r w:rsidRPr="002613F4">
        <w:rPr>
          <w:rFonts w:eastAsia="Calibri"/>
        </w:rPr>
        <w:t>brak oznakowania opakowań, ich uszkodzenia mechaniczne, zabrudzenia.</w:t>
      </w:r>
    </w:p>
    <w:p w:rsidR="002613F4" w:rsidRDefault="002613F4" w:rsidP="002613F4">
      <w:pPr>
        <w:rPr>
          <w:rFonts w:eastAsia="Calibri"/>
        </w:rPr>
      </w:pPr>
    </w:p>
    <w:p w:rsidR="002613F4" w:rsidRPr="00E81AE4" w:rsidRDefault="002613F4" w:rsidP="002613F4">
      <w:pPr>
        <w:rPr>
          <w:rFonts w:eastAsia="Calibri"/>
          <w:u w:val="single"/>
        </w:rPr>
      </w:pPr>
      <w:r w:rsidRPr="00E81AE4">
        <w:rPr>
          <w:rFonts w:eastAsia="Calibri"/>
          <w:u w:val="single"/>
        </w:rPr>
        <w:t>Wymagania dotyczące ryb wędzonych:</w:t>
      </w:r>
    </w:p>
    <w:p w:rsidR="00E81AE4" w:rsidRDefault="002613F4" w:rsidP="0024440D">
      <w:pPr>
        <w:pStyle w:val="Akapitzlist"/>
        <w:numPr>
          <w:ilvl w:val="0"/>
          <w:numId w:val="29"/>
        </w:numPr>
        <w:rPr>
          <w:rFonts w:eastAsia="Calibri"/>
        </w:rPr>
      </w:pPr>
      <w:r w:rsidRPr="00E81AE4">
        <w:rPr>
          <w:rFonts w:eastAsia="Calibri"/>
        </w:rPr>
        <w:t xml:space="preserve">kolor skóry złocisty, </w:t>
      </w:r>
    </w:p>
    <w:p w:rsidR="00E81AE4" w:rsidRDefault="002613F4" w:rsidP="0024440D">
      <w:pPr>
        <w:pStyle w:val="Akapitzlist"/>
        <w:numPr>
          <w:ilvl w:val="0"/>
          <w:numId w:val="29"/>
        </w:numPr>
        <w:rPr>
          <w:rFonts w:eastAsia="Calibri"/>
        </w:rPr>
      </w:pPr>
      <w:r w:rsidRPr="00E81AE4">
        <w:rPr>
          <w:rFonts w:eastAsia="Calibri"/>
        </w:rPr>
        <w:t>kolor mięsa biały</w:t>
      </w:r>
      <w:r w:rsidR="00E81AE4">
        <w:rPr>
          <w:rFonts w:eastAsia="Calibri"/>
        </w:rPr>
        <w:t>,</w:t>
      </w:r>
      <w:r w:rsidRPr="00E81AE4">
        <w:rPr>
          <w:rFonts w:eastAsia="Calibri"/>
        </w:rPr>
        <w:t xml:space="preserve"> </w:t>
      </w:r>
    </w:p>
    <w:p w:rsidR="00E81AE4" w:rsidRDefault="002613F4" w:rsidP="0024440D">
      <w:pPr>
        <w:pStyle w:val="Akapitzlist"/>
        <w:numPr>
          <w:ilvl w:val="0"/>
          <w:numId w:val="29"/>
        </w:numPr>
        <w:rPr>
          <w:rFonts w:eastAsia="Calibri"/>
        </w:rPr>
      </w:pPr>
      <w:r w:rsidRPr="00E81AE4">
        <w:rPr>
          <w:rFonts w:eastAsia="Calibri"/>
        </w:rPr>
        <w:t xml:space="preserve">zapach swoisty dla ryby wędzonej. </w:t>
      </w:r>
    </w:p>
    <w:p w:rsidR="00E81AE4" w:rsidRDefault="00E81AE4" w:rsidP="00E81AE4">
      <w:pPr>
        <w:pStyle w:val="Akapitzlist"/>
        <w:rPr>
          <w:rFonts w:eastAsia="Calibri"/>
        </w:rPr>
      </w:pPr>
    </w:p>
    <w:p w:rsidR="002613F4" w:rsidRDefault="00DA2A3D" w:rsidP="002613F4">
      <w:pPr>
        <w:rPr>
          <w:rFonts w:eastAsia="Calibri"/>
        </w:rPr>
      </w:pPr>
      <w:r>
        <w:rPr>
          <w:rFonts w:eastAsia="Calibri"/>
        </w:rPr>
        <w:t>Termin przydatności</w:t>
      </w:r>
      <w:r w:rsidR="002613F4" w:rsidRPr="002613F4">
        <w:rPr>
          <w:rFonts w:eastAsia="Calibri"/>
        </w:rPr>
        <w:t>: zgodnie z zaleceniami producenta termin przechowywania w momencie dostarczenia do magazynu minimum 8 dni.</w:t>
      </w:r>
      <w:r>
        <w:rPr>
          <w:rFonts w:eastAsia="Calibri"/>
        </w:rPr>
        <w:t xml:space="preserve"> </w:t>
      </w:r>
    </w:p>
    <w:p w:rsidR="00DA2A3D" w:rsidRPr="002613F4" w:rsidRDefault="00DA2A3D" w:rsidP="002613F4">
      <w:pPr>
        <w:rPr>
          <w:rFonts w:eastAsia="Calibri"/>
        </w:rPr>
      </w:pPr>
    </w:p>
    <w:p w:rsidR="002613F4" w:rsidRPr="002613F4" w:rsidRDefault="002613F4" w:rsidP="002613F4">
      <w:pPr>
        <w:rPr>
          <w:rFonts w:eastAsia="Calibri"/>
        </w:rPr>
      </w:pPr>
      <w:r w:rsidRPr="002613F4">
        <w:rPr>
          <w:rFonts w:eastAsia="Calibri"/>
        </w:rPr>
        <w:t>Oznakowanie opakowania zbiorczego powinno zawierać:</w:t>
      </w:r>
    </w:p>
    <w:p w:rsidR="002613F4" w:rsidRPr="00DA2A3D" w:rsidRDefault="002613F4" w:rsidP="0024440D">
      <w:pPr>
        <w:pStyle w:val="Akapitzlist"/>
        <w:numPr>
          <w:ilvl w:val="0"/>
          <w:numId w:val="30"/>
        </w:numPr>
        <w:rPr>
          <w:rFonts w:eastAsia="Calibri"/>
        </w:rPr>
      </w:pPr>
      <w:r w:rsidRPr="00DA2A3D">
        <w:rPr>
          <w:rFonts w:eastAsia="Calibri"/>
        </w:rPr>
        <w:t>nazwę produktu,</w:t>
      </w:r>
    </w:p>
    <w:p w:rsidR="002613F4" w:rsidRPr="00DA2A3D" w:rsidRDefault="002613F4" w:rsidP="0024440D">
      <w:pPr>
        <w:pStyle w:val="Akapitzlist"/>
        <w:numPr>
          <w:ilvl w:val="0"/>
          <w:numId w:val="30"/>
        </w:numPr>
        <w:rPr>
          <w:rFonts w:eastAsia="Calibri"/>
        </w:rPr>
      </w:pPr>
      <w:r w:rsidRPr="00DA2A3D">
        <w:rPr>
          <w:rFonts w:eastAsia="Calibri"/>
        </w:rPr>
        <w:t>skład surowcowy produktu gotowego,</w:t>
      </w:r>
    </w:p>
    <w:p w:rsidR="002613F4" w:rsidRPr="00DA2A3D" w:rsidRDefault="002613F4" w:rsidP="0024440D">
      <w:pPr>
        <w:pStyle w:val="Akapitzlist"/>
        <w:numPr>
          <w:ilvl w:val="0"/>
          <w:numId w:val="30"/>
        </w:numPr>
        <w:rPr>
          <w:rFonts w:eastAsia="Calibri"/>
        </w:rPr>
      </w:pPr>
      <w:r w:rsidRPr="00DA2A3D">
        <w:rPr>
          <w:rFonts w:eastAsia="Calibri"/>
        </w:rPr>
        <w:t>dane identyfikujące producenta produktu,</w:t>
      </w:r>
    </w:p>
    <w:p w:rsidR="002613F4" w:rsidRPr="00DA2A3D" w:rsidRDefault="002613F4" w:rsidP="0024440D">
      <w:pPr>
        <w:pStyle w:val="Akapitzlist"/>
        <w:numPr>
          <w:ilvl w:val="0"/>
          <w:numId w:val="30"/>
        </w:numPr>
        <w:rPr>
          <w:rFonts w:eastAsia="Calibri"/>
        </w:rPr>
      </w:pPr>
      <w:r w:rsidRPr="00DA2A3D">
        <w:rPr>
          <w:rFonts w:eastAsia="Calibri"/>
        </w:rPr>
        <w:t>dane identyfikujące miejsce pochodzenia,</w:t>
      </w:r>
    </w:p>
    <w:p w:rsidR="002613F4" w:rsidRPr="00DA2A3D" w:rsidRDefault="002613F4" w:rsidP="0024440D">
      <w:pPr>
        <w:pStyle w:val="Akapitzlist"/>
        <w:numPr>
          <w:ilvl w:val="0"/>
          <w:numId w:val="30"/>
        </w:numPr>
        <w:rPr>
          <w:rFonts w:eastAsia="Calibri"/>
        </w:rPr>
      </w:pPr>
      <w:r w:rsidRPr="00DA2A3D">
        <w:rPr>
          <w:rFonts w:eastAsia="Calibri"/>
        </w:rPr>
        <w:t>zawartość netto produktu,</w:t>
      </w:r>
    </w:p>
    <w:p w:rsidR="002613F4" w:rsidRPr="00DA2A3D" w:rsidRDefault="002613F4" w:rsidP="0024440D">
      <w:pPr>
        <w:pStyle w:val="Akapitzlist"/>
        <w:numPr>
          <w:ilvl w:val="0"/>
          <w:numId w:val="30"/>
        </w:numPr>
        <w:rPr>
          <w:rFonts w:eastAsia="Calibri"/>
        </w:rPr>
      </w:pPr>
      <w:r w:rsidRPr="00DA2A3D">
        <w:rPr>
          <w:rFonts w:eastAsia="Calibri"/>
        </w:rPr>
        <w:t>data minimalnej trwałości lub termin przydatności do spożycia,</w:t>
      </w:r>
    </w:p>
    <w:p w:rsidR="002613F4" w:rsidRPr="00DA2A3D" w:rsidRDefault="002613F4" w:rsidP="0024440D">
      <w:pPr>
        <w:pStyle w:val="Akapitzlist"/>
        <w:numPr>
          <w:ilvl w:val="0"/>
          <w:numId w:val="30"/>
        </w:numPr>
        <w:rPr>
          <w:rFonts w:eastAsia="Calibri"/>
        </w:rPr>
      </w:pPr>
      <w:r w:rsidRPr="00DA2A3D">
        <w:rPr>
          <w:rFonts w:eastAsia="Calibri"/>
        </w:rPr>
        <w:t>warunki przechowywania,</w:t>
      </w:r>
    </w:p>
    <w:p w:rsidR="002613F4" w:rsidRPr="00DA2A3D" w:rsidRDefault="002613F4" w:rsidP="0024440D">
      <w:pPr>
        <w:pStyle w:val="Akapitzlist"/>
        <w:numPr>
          <w:ilvl w:val="0"/>
          <w:numId w:val="30"/>
        </w:numPr>
        <w:rPr>
          <w:rFonts w:eastAsia="Calibri"/>
        </w:rPr>
      </w:pPr>
      <w:r w:rsidRPr="00DA2A3D">
        <w:rPr>
          <w:rFonts w:eastAsia="Calibri"/>
        </w:rPr>
        <w:t>oznaczenie partii produkcyjnej.</w:t>
      </w:r>
    </w:p>
    <w:p w:rsidR="00DA2A3D" w:rsidRPr="002613F4" w:rsidRDefault="00DA2A3D" w:rsidP="002613F4">
      <w:pPr>
        <w:rPr>
          <w:rFonts w:eastAsia="Calibri"/>
        </w:rPr>
      </w:pPr>
    </w:p>
    <w:p w:rsidR="00DA2A3D" w:rsidRPr="00DA2A3D" w:rsidRDefault="00DA2A3D" w:rsidP="00DA2A3D">
      <w:pPr>
        <w:tabs>
          <w:tab w:val="left" w:pos="284"/>
        </w:tabs>
        <w:spacing w:after="120"/>
        <w:jc w:val="both"/>
        <w:rPr>
          <w:rFonts w:eastAsia="Calibri"/>
        </w:rPr>
      </w:pPr>
      <w:r w:rsidRPr="00DA2A3D">
        <w:rPr>
          <w:rFonts w:eastAsia="Calibri"/>
        </w:rPr>
        <w:t xml:space="preserve">Towar będzie </w:t>
      </w:r>
      <w:r w:rsidR="00CE6CAF" w:rsidRPr="00DA2A3D">
        <w:rPr>
          <w:rFonts w:eastAsia="Calibri"/>
        </w:rPr>
        <w:t>nieprzyjęty,</w:t>
      </w:r>
      <w:r w:rsidRPr="00DA2A3D">
        <w:rPr>
          <w:rFonts w:eastAsia="Calibri"/>
        </w:rPr>
        <w:t xml:space="preserve"> jeżeli będą:</w:t>
      </w:r>
    </w:p>
    <w:p w:rsidR="00E81AE4" w:rsidRDefault="00E81AE4" w:rsidP="0024440D">
      <w:pPr>
        <w:pStyle w:val="Akapitzlist"/>
        <w:numPr>
          <w:ilvl w:val="0"/>
          <w:numId w:val="29"/>
        </w:numPr>
        <w:rPr>
          <w:rFonts w:eastAsia="Calibri"/>
        </w:rPr>
      </w:pPr>
      <w:r w:rsidRPr="00E81AE4">
        <w:rPr>
          <w:rFonts w:eastAsia="Calibri"/>
        </w:rPr>
        <w:t xml:space="preserve">zapleśnienia na powierzchni, uszkodzenia mechaniczne, zanieczyszczenia lub uszkodzenia przez szkodniki, smak i zapach jełki, gorzki, pleśni, gnilny, obcy, </w:t>
      </w:r>
      <w:r w:rsidR="00DA2A3D">
        <w:rPr>
          <w:rFonts w:eastAsia="Calibri"/>
        </w:rPr>
        <w:t>tekstura tkanki mięsnej mazista,</w:t>
      </w:r>
    </w:p>
    <w:p w:rsidR="002613F4" w:rsidRDefault="002613F4" w:rsidP="0024440D">
      <w:pPr>
        <w:pStyle w:val="Akapitzlist"/>
        <w:numPr>
          <w:ilvl w:val="0"/>
          <w:numId w:val="29"/>
        </w:numPr>
        <w:rPr>
          <w:rFonts w:eastAsia="Calibri"/>
        </w:rPr>
      </w:pPr>
      <w:r w:rsidRPr="00DA2A3D">
        <w:rPr>
          <w:rFonts w:eastAsia="Calibri"/>
        </w:rPr>
        <w:t>obce posmaki, zapachy, obślizgłość, nalot pleśni, barwa szarozielona, zawilgocenie powierzchni, uszkodzenie, połamanie, składniki użyte do produkcji zbyt rozdrobnione, pozaklasowe lub z chrząstkami, ścięgnami, itp.,</w:t>
      </w:r>
      <w:r w:rsidR="00DA2A3D">
        <w:rPr>
          <w:rFonts w:eastAsia="Calibri"/>
        </w:rPr>
        <w:t xml:space="preserve"> skupiska jednego ze składników,</w:t>
      </w:r>
    </w:p>
    <w:p w:rsidR="002613F4" w:rsidRDefault="002613F4" w:rsidP="0024440D">
      <w:pPr>
        <w:pStyle w:val="Akapitzlist"/>
        <w:numPr>
          <w:ilvl w:val="0"/>
          <w:numId w:val="29"/>
        </w:numPr>
        <w:rPr>
          <w:rFonts w:eastAsia="Calibri"/>
        </w:rPr>
      </w:pPr>
      <w:r w:rsidRPr="00DA2A3D">
        <w:rPr>
          <w:rFonts w:eastAsia="Calibri"/>
        </w:rPr>
        <w:t xml:space="preserve">obecność bakterii salmonelli, gronkowców chorobotwórczych i z grupy coli, obecność szkodników </w:t>
      </w:r>
      <w:r w:rsidR="00DA2A3D">
        <w:rPr>
          <w:rFonts w:eastAsia="Calibri"/>
        </w:rPr>
        <w:t>oraz ich pozostałości,</w:t>
      </w:r>
    </w:p>
    <w:p w:rsidR="002613F4" w:rsidRPr="00DA2A3D" w:rsidRDefault="002613F4" w:rsidP="0024440D">
      <w:pPr>
        <w:pStyle w:val="Akapitzlist"/>
        <w:numPr>
          <w:ilvl w:val="0"/>
          <w:numId w:val="29"/>
        </w:numPr>
        <w:rPr>
          <w:rFonts w:eastAsia="Calibri"/>
        </w:rPr>
      </w:pPr>
      <w:r w:rsidRPr="00DA2A3D">
        <w:rPr>
          <w:rFonts w:eastAsia="Calibri"/>
        </w:rPr>
        <w:t>brak oznakowania opakowań, ich uszkodzenia mechaniczne, zabrudzenia.</w:t>
      </w:r>
    </w:p>
    <w:p w:rsidR="002613F4" w:rsidRDefault="002613F4" w:rsidP="002613F4">
      <w:pPr>
        <w:rPr>
          <w:rFonts w:eastAsia="Calibri"/>
        </w:rPr>
      </w:pPr>
    </w:p>
    <w:p w:rsidR="002613F4" w:rsidRPr="00DA2A3D" w:rsidRDefault="00DA2A3D" w:rsidP="002613F4">
      <w:pPr>
        <w:rPr>
          <w:rFonts w:eastAsia="Calibri"/>
          <w:u w:val="single"/>
        </w:rPr>
      </w:pPr>
      <w:r w:rsidRPr="00DA2A3D">
        <w:rPr>
          <w:rFonts w:eastAsia="Calibri"/>
          <w:u w:val="single"/>
        </w:rPr>
        <w:t>Wymagania dla ryb w filetach:</w:t>
      </w:r>
    </w:p>
    <w:p w:rsidR="00DA2A3D" w:rsidRDefault="002613F4" w:rsidP="0024440D">
      <w:pPr>
        <w:pStyle w:val="Akapitzlist"/>
        <w:numPr>
          <w:ilvl w:val="0"/>
          <w:numId w:val="31"/>
        </w:numPr>
        <w:rPr>
          <w:rFonts w:eastAsia="Calibri"/>
        </w:rPr>
      </w:pPr>
      <w:r w:rsidRPr="00DA2A3D">
        <w:rPr>
          <w:rFonts w:eastAsia="Calibri"/>
        </w:rPr>
        <w:t xml:space="preserve">waga jednego fileta </w:t>
      </w:r>
      <w:r w:rsidR="00DA2A3D">
        <w:rPr>
          <w:rFonts w:eastAsia="Calibri"/>
        </w:rPr>
        <w:t>zgodna z opisem w formularzu cenowym</w:t>
      </w:r>
      <w:r w:rsidRPr="00DA2A3D">
        <w:rPr>
          <w:rFonts w:eastAsia="Calibri"/>
        </w:rPr>
        <w:t xml:space="preserve">, </w:t>
      </w:r>
    </w:p>
    <w:p w:rsidR="00DA2A3D" w:rsidRDefault="002613F4" w:rsidP="0024440D">
      <w:pPr>
        <w:pStyle w:val="Akapitzlist"/>
        <w:numPr>
          <w:ilvl w:val="0"/>
          <w:numId w:val="31"/>
        </w:numPr>
        <w:rPr>
          <w:rFonts w:eastAsia="Calibri"/>
        </w:rPr>
      </w:pPr>
      <w:r w:rsidRPr="00DA2A3D">
        <w:rPr>
          <w:rFonts w:eastAsia="Calibri"/>
        </w:rPr>
        <w:t xml:space="preserve">powierzchnie cięć gładkie, bez poszarpanych krawędzi. </w:t>
      </w:r>
    </w:p>
    <w:p w:rsidR="00DA2A3D" w:rsidRDefault="00DA2A3D" w:rsidP="0024440D">
      <w:pPr>
        <w:pStyle w:val="Akapitzlist"/>
        <w:numPr>
          <w:ilvl w:val="0"/>
          <w:numId w:val="31"/>
        </w:numPr>
        <w:rPr>
          <w:rFonts w:eastAsia="Calibri"/>
        </w:rPr>
      </w:pPr>
      <w:r>
        <w:rPr>
          <w:rFonts w:eastAsia="Calibri"/>
        </w:rPr>
        <w:t>b</w:t>
      </w:r>
      <w:r w:rsidR="002613F4" w:rsidRPr="00DA2A3D">
        <w:rPr>
          <w:rFonts w:eastAsia="Calibri"/>
        </w:rPr>
        <w:t xml:space="preserve">łona otrzewna, pas barkowy, płetwy, skóra, ości, żebra usunięte. </w:t>
      </w:r>
    </w:p>
    <w:p w:rsidR="00DA2A3D" w:rsidRDefault="00DA2A3D" w:rsidP="0024440D">
      <w:pPr>
        <w:pStyle w:val="Akapitzlist"/>
        <w:numPr>
          <w:ilvl w:val="0"/>
          <w:numId w:val="31"/>
        </w:numPr>
        <w:rPr>
          <w:rFonts w:eastAsia="Calibri"/>
        </w:rPr>
      </w:pPr>
      <w:r>
        <w:rPr>
          <w:rFonts w:eastAsia="Calibri"/>
        </w:rPr>
        <w:t>f</w:t>
      </w:r>
      <w:r w:rsidR="002613F4" w:rsidRPr="00DA2A3D">
        <w:rPr>
          <w:rFonts w:eastAsia="Calibri"/>
        </w:rPr>
        <w:t xml:space="preserve">ilety całe, </w:t>
      </w:r>
      <w:r>
        <w:rPr>
          <w:rFonts w:eastAsia="Calibri"/>
        </w:rPr>
        <w:t>nie porwane,</w:t>
      </w:r>
    </w:p>
    <w:p w:rsidR="00DA2A3D" w:rsidRDefault="002613F4" w:rsidP="0024440D">
      <w:pPr>
        <w:pStyle w:val="Akapitzlist"/>
        <w:numPr>
          <w:ilvl w:val="0"/>
          <w:numId w:val="31"/>
        </w:numPr>
        <w:rPr>
          <w:rFonts w:eastAsia="Calibri"/>
        </w:rPr>
      </w:pPr>
      <w:r w:rsidRPr="00DA2A3D">
        <w:rPr>
          <w:rFonts w:eastAsia="Calibri"/>
        </w:rPr>
        <w:t xml:space="preserve">filety dające się łatwo oddzielić od siebie. </w:t>
      </w:r>
    </w:p>
    <w:p w:rsidR="00DA2A3D" w:rsidRDefault="00DA2A3D" w:rsidP="00DA2A3D">
      <w:pPr>
        <w:pStyle w:val="Akapitzlist"/>
        <w:rPr>
          <w:rFonts w:eastAsia="Calibri"/>
        </w:rPr>
      </w:pPr>
    </w:p>
    <w:p w:rsidR="00DA2A3D" w:rsidRDefault="00DA2A3D" w:rsidP="002613F4">
      <w:pPr>
        <w:rPr>
          <w:rFonts w:eastAsia="Calibri"/>
        </w:rPr>
      </w:pPr>
      <w:r w:rsidRPr="00DA2A3D">
        <w:rPr>
          <w:rFonts w:eastAsia="Calibri"/>
        </w:rPr>
        <w:lastRenderedPageBreak/>
        <w:t xml:space="preserve">Termin przydatności: zgodnie z zaleceniami </w:t>
      </w:r>
      <w:r>
        <w:rPr>
          <w:rFonts w:eastAsia="Calibri"/>
        </w:rPr>
        <w:t xml:space="preserve">min. 75% okresu oferowanego przez </w:t>
      </w:r>
      <w:r w:rsidRPr="00DA2A3D">
        <w:rPr>
          <w:rFonts w:eastAsia="Calibri"/>
        </w:rPr>
        <w:t xml:space="preserve">producenta </w:t>
      </w:r>
      <w:r>
        <w:rPr>
          <w:rFonts w:eastAsia="Calibri"/>
        </w:rPr>
        <w:t>od</w:t>
      </w:r>
      <w:r w:rsidRPr="00DA2A3D">
        <w:rPr>
          <w:rFonts w:eastAsia="Calibri"/>
        </w:rPr>
        <w:t xml:space="preserve"> </w:t>
      </w:r>
      <w:r>
        <w:rPr>
          <w:rFonts w:eastAsia="Calibri"/>
        </w:rPr>
        <w:t xml:space="preserve">liczony od dnia </w:t>
      </w:r>
      <w:r w:rsidRPr="00DA2A3D">
        <w:rPr>
          <w:rFonts w:eastAsia="Calibri"/>
        </w:rPr>
        <w:t xml:space="preserve">dostarczenia do magazynu. </w:t>
      </w:r>
    </w:p>
    <w:p w:rsidR="00DA2A3D" w:rsidRDefault="00DA2A3D" w:rsidP="002613F4">
      <w:pPr>
        <w:rPr>
          <w:rFonts w:eastAsia="Calibri"/>
        </w:rPr>
      </w:pPr>
    </w:p>
    <w:p w:rsidR="002613F4" w:rsidRPr="002613F4" w:rsidRDefault="002613F4" w:rsidP="002613F4">
      <w:pPr>
        <w:rPr>
          <w:rFonts w:eastAsia="Calibri"/>
        </w:rPr>
      </w:pPr>
      <w:r w:rsidRPr="002613F4">
        <w:rPr>
          <w:rFonts w:eastAsia="Calibri"/>
        </w:rPr>
        <w:t>Oznakowanie opakowania zbiorczego powinno zawierać:</w:t>
      </w:r>
    </w:p>
    <w:p w:rsidR="002613F4" w:rsidRPr="00DA2A3D" w:rsidRDefault="002613F4" w:rsidP="0024440D">
      <w:pPr>
        <w:pStyle w:val="Akapitzlist"/>
        <w:numPr>
          <w:ilvl w:val="0"/>
          <w:numId w:val="32"/>
        </w:numPr>
        <w:rPr>
          <w:rFonts w:eastAsia="Calibri"/>
        </w:rPr>
      </w:pPr>
      <w:r w:rsidRPr="00DA2A3D">
        <w:rPr>
          <w:rFonts w:eastAsia="Calibri"/>
        </w:rPr>
        <w:t>nazwę produktu,</w:t>
      </w:r>
    </w:p>
    <w:p w:rsidR="002613F4" w:rsidRPr="00DA2A3D" w:rsidRDefault="002613F4" w:rsidP="0024440D">
      <w:pPr>
        <w:pStyle w:val="Akapitzlist"/>
        <w:numPr>
          <w:ilvl w:val="0"/>
          <w:numId w:val="32"/>
        </w:numPr>
        <w:rPr>
          <w:rFonts w:eastAsia="Calibri"/>
        </w:rPr>
      </w:pPr>
      <w:r w:rsidRPr="00DA2A3D">
        <w:rPr>
          <w:rFonts w:eastAsia="Calibri"/>
        </w:rPr>
        <w:t>skład surowcowy produktu gotowego,</w:t>
      </w:r>
    </w:p>
    <w:p w:rsidR="002613F4" w:rsidRPr="00DA2A3D" w:rsidRDefault="002613F4" w:rsidP="0024440D">
      <w:pPr>
        <w:pStyle w:val="Akapitzlist"/>
        <w:numPr>
          <w:ilvl w:val="0"/>
          <w:numId w:val="32"/>
        </w:numPr>
        <w:rPr>
          <w:rFonts w:eastAsia="Calibri"/>
        </w:rPr>
      </w:pPr>
      <w:r w:rsidRPr="00DA2A3D">
        <w:rPr>
          <w:rFonts w:eastAsia="Calibri"/>
        </w:rPr>
        <w:t>dane identyfikujące producenta produktu,</w:t>
      </w:r>
    </w:p>
    <w:p w:rsidR="002613F4" w:rsidRPr="00DA2A3D" w:rsidRDefault="002613F4" w:rsidP="0024440D">
      <w:pPr>
        <w:pStyle w:val="Akapitzlist"/>
        <w:numPr>
          <w:ilvl w:val="0"/>
          <w:numId w:val="32"/>
        </w:numPr>
        <w:rPr>
          <w:rFonts w:eastAsia="Calibri"/>
        </w:rPr>
      </w:pPr>
      <w:r w:rsidRPr="00DA2A3D">
        <w:rPr>
          <w:rFonts w:eastAsia="Calibri"/>
        </w:rPr>
        <w:t>dane identyfikujące miejsce pochodzenia,</w:t>
      </w:r>
    </w:p>
    <w:p w:rsidR="002613F4" w:rsidRPr="00DA2A3D" w:rsidRDefault="002613F4" w:rsidP="0024440D">
      <w:pPr>
        <w:pStyle w:val="Akapitzlist"/>
        <w:numPr>
          <w:ilvl w:val="0"/>
          <w:numId w:val="32"/>
        </w:numPr>
        <w:rPr>
          <w:rFonts w:eastAsia="Calibri"/>
        </w:rPr>
      </w:pPr>
      <w:r w:rsidRPr="00DA2A3D">
        <w:rPr>
          <w:rFonts w:eastAsia="Calibri"/>
        </w:rPr>
        <w:t>zawartość netto produktu,</w:t>
      </w:r>
    </w:p>
    <w:p w:rsidR="002613F4" w:rsidRPr="00DA2A3D" w:rsidRDefault="002613F4" w:rsidP="0024440D">
      <w:pPr>
        <w:pStyle w:val="Akapitzlist"/>
        <w:numPr>
          <w:ilvl w:val="0"/>
          <w:numId w:val="32"/>
        </w:numPr>
        <w:rPr>
          <w:rFonts w:eastAsia="Calibri"/>
        </w:rPr>
      </w:pPr>
      <w:r w:rsidRPr="00DA2A3D">
        <w:rPr>
          <w:rFonts w:eastAsia="Calibri"/>
        </w:rPr>
        <w:t>data minimalnej trwałości lub termin przydatności do spożycia,</w:t>
      </w:r>
    </w:p>
    <w:p w:rsidR="002613F4" w:rsidRPr="00DA2A3D" w:rsidRDefault="002613F4" w:rsidP="0024440D">
      <w:pPr>
        <w:pStyle w:val="Akapitzlist"/>
        <w:numPr>
          <w:ilvl w:val="0"/>
          <w:numId w:val="32"/>
        </w:numPr>
        <w:rPr>
          <w:rFonts w:eastAsia="Calibri"/>
        </w:rPr>
      </w:pPr>
      <w:r w:rsidRPr="00DA2A3D">
        <w:rPr>
          <w:rFonts w:eastAsia="Calibri"/>
        </w:rPr>
        <w:t>warunki przechowywania,</w:t>
      </w:r>
    </w:p>
    <w:p w:rsidR="002613F4" w:rsidRPr="00DA2A3D" w:rsidRDefault="002613F4" w:rsidP="0024440D">
      <w:pPr>
        <w:pStyle w:val="Akapitzlist"/>
        <w:numPr>
          <w:ilvl w:val="0"/>
          <w:numId w:val="32"/>
        </w:numPr>
        <w:rPr>
          <w:rFonts w:eastAsia="Calibri"/>
        </w:rPr>
      </w:pPr>
      <w:r w:rsidRPr="00DA2A3D">
        <w:rPr>
          <w:rFonts w:eastAsia="Calibri"/>
        </w:rPr>
        <w:t>oznaczenie partii produkcyjnej.</w:t>
      </w:r>
    </w:p>
    <w:p w:rsidR="00DA2A3D" w:rsidRPr="002613F4" w:rsidRDefault="00DA2A3D" w:rsidP="002613F4">
      <w:pPr>
        <w:rPr>
          <w:rFonts w:eastAsia="Calibri"/>
        </w:rPr>
      </w:pPr>
    </w:p>
    <w:p w:rsidR="00DA2A3D" w:rsidRPr="00DA2A3D" w:rsidRDefault="00DA2A3D" w:rsidP="00DA2A3D">
      <w:pPr>
        <w:tabs>
          <w:tab w:val="left" w:pos="284"/>
        </w:tabs>
        <w:spacing w:after="120"/>
        <w:jc w:val="both"/>
        <w:rPr>
          <w:rFonts w:eastAsia="Calibri"/>
        </w:rPr>
      </w:pPr>
      <w:r w:rsidRPr="00DA2A3D">
        <w:rPr>
          <w:rFonts w:eastAsia="Calibri"/>
        </w:rPr>
        <w:t xml:space="preserve">Towar będzie </w:t>
      </w:r>
      <w:r w:rsidR="00CE6CAF" w:rsidRPr="00DA2A3D">
        <w:rPr>
          <w:rFonts w:eastAsia="Calibri"/>
        </w:rPr>
        <w:t>nieprzyjęty,</w:t>
      </w:r>
      <w:r w:rsidRPr="00DA2A3D">
        <w:rPr>
          <w:rFonts w:eastAsia="Calibri"/>
        </w:rPr>
        <w:t xml:space="preserve"> jeżeli będą:</w:t>
      </w:r>
    </w:p>
    <w:p w:rsidR="00DA2A3D" w:rsidRPr="00DA2A3D" w:rsidRDefault="00DA2A3D" w:rsidP="0024440D">
      <w:pPr>
        <w:pStyle w:val="Akapitzlist"/>
        <w:numPr>
          <w:ilvl w:val="0"/>
          <w:numId w:val="33"/>
        </w:numPr>
        <w:tabs>
          <w:tab w:val="left" w:pos="284"/>
        </w:tabs>
        <w:spacing w:after="120"/>
        <w:jc w:val="both"/>
        <w:rPr>
          <w:rFonts w:eastAsia="Calibri"/>
        </w:rPr>
      </w:pPr>
      <w:r w:rsidRPr="00DA2A3D">
        <w:rPr>
          <w:rFonts w:eastAsia="Calibri"/>
        </w:rPr>
        <w:t>zapleśnienia na powierzchni, uszkodzenia mechaniczne, zanieczyszczenia lub uszkodzenia przez szkodniki, smak i zapach jełki, gorzki, pleśni, gnilny, obcy, tekstura tkanki mięsnej mazista,</w:t>
      </w:r>
    </w:p>
    <w:p w:rsidR="00DA2A3D" w:rsidRPr="00DA2A3D" w:rsidRDefault="00DA2A3D" w:rsidP="0024440D">
      <w:pPr>
        <w:pStyle w:val="Akapitzlist"/>
        <w:numPr>
          <w:ilvl w:val="0"/>
          <w:numId w:val="33"/>
        </w:numPr>
        <w:tabs>
          <w:tab w:val="left" w:pos="284"/>
        </w:tabs>
        <w:spacing w:after="120"/>
        <w:jc w:val="both"/>
        <w:rPr>
          <w:rFonts w:eastAsia="Calibri"/>
        </w:rPr>
      </w:pPr>
      <w:r w:rsidRPr="00DA2A3D">
        <w:rPr>
          <w:rFonts w:eastAsia="Calibri"/>
        </w:rPr>
        <w:t>obce posmaki, zapachy, obślizgłość, nalot pleśni, barwa szarozielona, zawilgocenie powierzchni, uszkodzenie, połamanie, składniki użyte do produkcji zbyt rozdrobnione, pozaklasowe lub z chrząstkami, ścięgnami, itp., skupiska jednego ze składników,</w:t>
      </w:r>
    </w:p>
    <w:p w:rsidR="00DA2A3D" w:rsidRPr="00DA2A3D" w:rsidRDefault="00DA2A3D" w:rsidP="0024440D">
      <w:pPr>
        <w:pStyle w:val="Akapitzlist"/>
        <w:numPr>
          <w:ilvl w:val="0"/>
          <w:numId w:val="33"/>
        </w:numPr>
        <w:tabs>
          <w:tab w:val="left" w:pos="284"/>
        </w:tabs>
        <w:spacing w:after="120"/>
        <w:jc w:val="both"/>
        <w:rPr>
          <w:rFonts w:eastAsia="Calibri"/>
        </w:rPr>
      </w:pPr>
      <w:r w:rsidRPr="00DA2A3D">
        <w:rPr>
          <w:rFonts w:eastAsia="Calibri"/>
        </w:rPr>
        <w:t>obecność bakterii salmonelli, gronkowców chorobotwórczych i z grupy coli, obecność szkodników oraz ich pozostałości,</w:t>
      </w:r>
    </w:p>
    <w:p w:rsidR="00DA2A3D" w:rsidRPr="00DA2A3D" w:rsidRDefault="00DA2A3D" w:rsidP="0024440D">
      <w:pPr>
        <w:pStyle w:val="Akapitzlist"/>
        <w:numPr>
          <w:ilvl w:val="0"/>
          <w:numId w:val="33"/>
        </w:numPr>
        <w:tabs>
          <w:tab w:val="left" w:pos="284"/>
        </w:tabs>
        <w:spacing w:after="120"/>
        <w:jc w:val="both"/>
        <w:rPr>
          <w:rFonts w:eastAsia="Calibri"/>
        </w:rPr>
      </w:pPr>
      <w:r w:rsidRPr="00DA2A3D">
        <w:rPr>
          <w:rFonts w:eastAsia="Calibri"/>
        </w:rPr>
        <w:t>brak oznakowania opakowań, ich uszkodzenia mechaniczne, zabrudzenia.</w:t>
      </w:r>
    </w:p>
    <w:p w:rsidR="00DA2A3D" w:rsidRDefault="00DA2A3D" w:rsidP="00DA2A3D">
      <w:pPr>
        <w:tabs>
          <w:tab w:val="left" w:pos="284"/>
        </w:tabs>
        <w:spacing w:after="120"/>
        <w:jc w:val="both"/>
        <w:rPr>
          <w:rFonts w:eastAsia="Calibri"/>
        </w:rPr>
      </w:pPr>
    </w:p>
    <w:p w:rsidR="005E0B43" w:rsidRPr="00DA2A3D" w:rsidRDefault="005E0B43" w:rsidP="00DA2A3D">
      <w:pPr>
        <w:tabs>
          <w:tab w:val="left" w:pos="284"/>
        </w:tabs>
        <w:spacing w:after="120"/>
        <w:jc w:val="both"/>
        <w:rPr>
          <w:rFonts w:eastAsia="Calibri"/>
          <w:u w:val="single"/>
        </w:rPr>
      </w:pPr>
      <w:r w:rsidRPr="00DA2A3D">
        <w:rPr>
          <w:rFonts w:eastAsia="Calibri"/>
          <w:u w:val="single"/>
        </w:rPr>
        <w:t xml:space="preserve">Część 8 – Sukcesywna dostawa </w:t>
      </w:r>
      <w:r w:rsidR="008F5F3D" w:rsidRPr="00DA2A3D">
        <w:rPr>
          <w:rFonts w:eastAsia="Calibri"/>
          <w:u w:val="single"/>
        </w:rPr>
        <w:t xml:space="preserve">świeżych owoców i </w:t>
      </w:r>
      <w:r w:rsidRPr="00DA2A3D">
        <w:rPr>
          <w:rFonts w:eastAsia="Calibri"/>
          <w:u w:val="single"/>
        </w:rPr>
        <w:t>warzyw</w:t>
      </w:r>
    </w:p>
    <w:p w:rsidR="00DA2A3D" w:rsidRPr="004E04AF" w:rsidRDefault="00DA2A3D" w:rsidP="00DA2A3D">
      <w:pPr>
        <w:tabs>
          <w:tab w:val="left" w:pos="284"/>
        </w:tabs>
        <w:spacing w:after="120"/>
        <w:jc w:val="both"/>
        <w:rPr>
          <w:rFonts w:eastAsia="Calibri"/>
        </w:rPr>
      </w:pPr>
      <w:r w:rsidRPr="004E04AF">
        <w:rPr>
          <w:rFonts w:eastAsia="Calibri"/>
        </w:rPr>
        <w:t>Wymagania</w:t>
      </w:r>
      <w:r>
        <w:rPr>
          <w:rFonts w:eastAsia="Calibri"/>
        </w:rPr>
        <w:t xml:space="preserve"> dotyczące </w:t>
      </w:r>
      <w:r w:rsidR="009572BF">
        <w:rPr>
          <w:rFonts w:eastAsia="Calibri"/>
        </w:rPr>
        <w:t>owoców i warzyw</w:t>
      </w:r>
      <w:r w:rsidRPr="004E04AF">
        <w:rPr>
          <w:rFonts w:eastAsia="Calibri"/>
        </w:rPr>
        <w:t>:</w:t>
      </w:r>
    </w:p>
    <w:p w:rsidR="00DA2A3D" w:rsidRDefault="009572BF" w:rsidP="0024440D">
      <w:pPr>
        <w:pStyle w:val="Akapitzlist"/>
        <w:numPr>
          <w:ilvl w:val="0"/>
          <w:numId w:val="20"/>
        </w:numPr>
        <w:tabs>
          <w:tab w:val="left" w:pos="709"/>
        </w:tabs>
        <w:spacing w:after="120"/>
        <w:ind w:left="709" w:hanging="283"/>
        <w:jc w:val="both"/>
        <w:rPr>
          <w:rFonts w:eastAsia="Calibri"/>
        </w:rPr>
      </w:pPr>
      <w:r>
        <w:rPr>
          <w:rFonts w:eastAsia="Calibri"/>
        </w:rPr>
        <w:t>owoce i warzywa całe, zdrowe, czyste,</w:t>
      </w:r>
    </w:p>
    <w:p w:rsidR="009572BF" w:rsidRDefault="009572BF" w:rsidP="0024440D">
      <w:pPr>
        <w:pStyle w:val="Akapitzlist"/>
        <w:numPr>
          <w:ilvl w:val="0"/>
          <w:numId w:val="20"/>
        </w:numPr>
        <w:tabs>
          <w:tab w:val="left" w:pos="709"/>
        </w:tabs>
        <w:spacing w:after="120"/>
        <w:ind w:left="709" w:hanging="283"/>
        <w:jc w:val="both"/>
        <w:rPr>
          <w:rFonts w:eastAsia="Calibri"/>
        </w:rPr>
      </w:pPr>
      <w:r>
        <w:rPr>
          <w:rFonts w:eastAsia="Calibri"/>
        </w:rPr>
        <w:t>wolne od chorób i szkodników,</w:t>
      </w:r>
    </w:p>
    <w:p w:rsidR="009572BF" w:rsidRDefault="009572BF" w:rsidP="0024440D">
      <w:pPr>
        <w:pStyle w:val="Akapitzlist"/>
        <w:numPr>
          <w:ilvl w:val="0"/>
          <w:numId w:val="20"/>
        </w:numPr>
        <w:tabs>
          <w:tab w:val="left" w:pos="709"/>
        </w:tabs>
        <w:spacing w:after="120"/>
        <w:ind w:left="709" w:hanging="283"/>
        <w:jc w:val="both"/>
        <w:rPr>
          <w:rFonts w:eastAsia="Calibri"/>
        </w:rPr>
      </w:pPr>
      <w:r>
        <w:rPr>
          <w:rFonts w:eastAsia="Calibri"/>
        </w:rPr>
        <w:t>o odpowiednim stopniu dojrzałości, nadające się do bezpośredniego użycia lub przeróbki,</w:t>
      </w:r>
    </w:p>
    <w:p w:rsidR="00DA2A3D" w:rsidRDefault="00DA2A3D" w:rsidP="0024440D">
      <w:pPr>
        <w:pStyle w:val="Akapitzlist"/>
        <w:numPr>
          <w:ilvl w:val="0"/>
          <w:numId w:val="20"/>
        </w:numPr>
        <w:tabs>
          <w:tab w:val="left" w:pos="709"/>
        </w:tabs>
        <w:spacing w:after="120"/>
        <w:ind w:hanging="294"/>
        <w:jc w:val="both"/>
        <w:rPr>
          <w:rFonts w:eastAsia="Calibri"/>
        </w:rPr>
      </w:pPr>
      <w:r>
        <w:rPr>
          <w:rFonts w:eastAsia="Calibri"/>
        </w:rPr>
        <w:t>zapach swoisty, bez obcego zapachu.</w:t>
      </w:r>
    </w:p>
    <w:p w:rsidR="00DA2A3D" w:rsidRPr="004E04AF" w:rsidRDefault="00DA2A3D" w:rsidP="00DA2A3D">
      <w:pPr>
        <w:tabs>
          <w:tab w:val="left" w:pos="284"/>
        </w:tabs>
        <w:spacing w:after="120"/>
        <w:jc w:val="both"/>
        <w:rPr>
          <w:rFonts w:eastAsia="Calibri"/>
        </w:rPr>
      </w:pPr>
      <w:r w:rsidRPr="004E04AF">
        <w:rPr>
          <w:rFonts w:eastAsia="Calibri"/>
        </w:rPr>
        <w:t xml:space="preserve">Trwałość - okres przydatności do spożycia </w:t>
      </w:r>
      <w:r>
        <w:rPr>
          <w:rFonts w:eastAsia="Calibri"/>
        </w:rPr>
        <w:t xml:space="preserve">min. 75% okresu </w:t>
      </w:r>
      <w:r w:rsidRPr="004E04AF">
        <w:rPr>
          <w:rFonts w:eastAsia="Calibri"/>
        </w:rPr>
        <w:t>deklarowan</w:t>
      </w:r>
      <w:r>
        <w:rPr>
          <w:rFonts w:eastAsia="Calibri"/>
        </w:rPr>
        <w:t xml:space="preserve">ego przez producenta, liczony </w:t>
      </w:r>
      <w:r w:rsidRPr="004E04AF">
        <w:rPr>
          <w:rFonts w:eastAsia="Calibri"/>
        </w:rPr>
        <w:t>od daty dostawy do magazynu odbiorcy.</w:t>
      </w:r>
    </w:p>
    <w:p w:rsidR="009572BF" w:rsidRDefault="00DA2A3D" w:rsidP="00DA2A3D">
      <w:pPr>
        <w:tabs>
          <w:tab w:val="left" w:pos="284"/>
        </w:tabs>
        <w:spacing w:after="120"/>
        <w:jc w:val="both"/>
        <w:rPr>
          <w:rFonts w:eastAsia="Calibri"/>
        </w:rPr>
      </w:pPr>
      <w:r w:rsidRPr="004E04AF">
        <w:rPr>
          <w:rFonts w:eastAsia="Calibri"/>
        </w:rPr>
        <w:t xml:space="preserve">Pakowanie – </w:t>
      </w:r>
      <w:r>
        <w:rPr>
          <w:rFonts w:eastAsia="Calibri"/>
        </w:rPr>
        <w:t xml:space="preserve">Opakowania </w:t>
      </w:r>
      <w:r w:rsidR="009572BF">
        <w:rPr>
          <w:rFonts w:eastAsia="Calibri"/>
        </w:rPr>
        <w:t>zbiorcze zawierające etykietę producenta. Czyste, trwałe, zabezpieczające towar przed rozsypaniem się.</w:t>
      </w:r>
    </w:p>
    <w:p w:rsidR="00DA2A3D" w:rsidRPr="004E04AF" w:rsidRDefault="00DA2A3D" w:rsidP="00DA2A3D">
      <w:pPr>
        <w:tabs>
          <w:tab w:val="left" w:pos="284"/>
        </w:tabs>
        <w:spacing w:after="120"/>
        <w:jc w:val="both"/>
        <w:rPr>
          <w:rFonts w:eastAsia="Calibri"/>
        </w:rPr>
      </w:pPr>
      <w:r w:rsidRPr="004E04AF">
        <w:rPr>
          <w:rFonts w:eastAsia="Calibri"/>
        </w:rPr>
        <w:t>Oznakowanie opakowania powinno zawierać</w:t>
      </w:r>
      <w:r>
        <w:rPr>
          <w:rFonts w:eastAsia="Calibri"/>
        </w:rPr>
        <w:t xml:space="preserve"> co najmniej (odpowiednio do rodzaju produktu)</w:t>
      </w:r>
      <w:r w:rsidRPr="004E04AF">
        <w:rPr>
          <w:rFonts w:eastAsia="Calibri"/>
        </w:rPr>
        <w:t>:</w:t>
      </w:r>
    </w:p>
    <w:p w:rsidR="00DA2A3D" w:rsidRPr="00E30B3F" w:rsidRDefault="00DA2A3D" w:rsidP="0024440D">
      <w:pPr>
        <w:pStyle w:val="Akapitzlist"/>
        <w:numPr>
          <w:ilvl w:val="0"/>
          <w:numId w:val="28"/>
        </w:numPr>
        <w:tabs>
          <w:tab w:val="left" w:pos="284"/>
        </w:tabs>
        <w:spacing w:after="120"/>
        <w:jc w:val="both"/>
        <w:rPr>
          <w:rFonts w:eastAsia="Calibri"/>
        </w:rPr>
      </w:pPr>
      <w:r w:rsidRPr="00E30B3F">
        <w:rPr>
          <w:rFonts w:eastAsia="Calibri"/>
        </w:rPr>
        <w:t xml:space="preserve">nazwy </w:t>
      </w:r>
      <w:r>
        <w:rPr>
          <w:rFonts w:eastAsia="Calibri"/>
        </w:rPr>
        <w:t>wyrobu</w:t>
      </w:r>
      <w:r w:rsidRPr="00E30B3F">
        <w:rPr>
          <w:rFonts w:eastAsia="Calibri"/>
        </w:rPr>
        <w:t>,</w:t>
      </w:r>
    </w:p>
    <w:p w:rsidR="00DA2A3D" w:rsidRPr="00E30B3F" w:rsidRDefault="00DA2A3D" w:rsidP="0024440D">
      <w:pPr>
        <w:pStyle w:val="Akapitzlist"/>
        <w:numPr>
          <w:ilvl w:val="0"/>
          <w:numId w:val="28"/>
        </w:numPr>
        <w:tabs>
          <w:tab w:val="left" w:pos="284"/>
        </w:tabs>
        <w:spacing w:after="120"/>
        <w:jc w:val="both"/>
        <w:rPr>
          <w:rFonts w:eastAsia="Calibri"/>
        </w:rPr>
      </w:pPr>
      <w:r>
        <w:rPr>
          <w:rFonts w:eastAsia="Calibri"/>
        </w:rPr>
        <w:t>nazwa i adres firmy i/lub producenta,</w:t>
      </w:r>
    </w:p>
    <w:p w:rsidR="00DA2A3D" w:rsidRPr="00E30B3F" w:rsidRDefault="00DA2A3D" w:rsidP="0024440D">
      <w:pPr>
        <w:pStyle w:val="Akapitzlist"/>
        <w:numPr>
          <w:ilvl w:val="0"/>
          <w:numId w:val="28"/>
        </w:numPr>
        <w:tabs>
          <w:tab w:val="left" w:pos="284"/>
        </w:tabs>
        <w:spacing w:after="120"/>
        <w:jc w:val="both"/>
        <w:rPr>
          <w:rFonts w:eastAsia="Calibri"/>
        </w:rPr>
      </w:pPr>
      <w:r w:rsidRPr="00E30B3F">
        <w:rPr>
          <w:rFonts w:eastAsia="Calibri"/>
        </w:rPr>
        <w:t xml:space="preserve">ilości </w:t>
      </w:r>
      <w:r w:rsidR="009572BF">
        <w:rPr>
          <w:rFonts w:eastAsia="Calibri"/>
        </w:rPr>
        <w:t xml:space="preserve">brutto </w:t>
      </w:r>
      <w:r w:rsidRPr="00E30B3F">
        <w:rPr>
          <w:rFonts w:eastAsia="Calibri"/>
        </w:rPr>
        <w:t>żywności,</w:t>
      </w:r>
    </w:p>
    <w:p w:rsidR="00DA2A3D" w:rsidRDefault="00DA2A3D" w:rsidP="0024440D">
      <w:pPr>
        <w:pStyle w:val="Akapitzlist"/>
        <w:numPr>
          <w:ilvl w:val="0"/>
          <w:numId w:val="28"/>
        </w:numPr>
        <w:tabs>
          <w:tab w:val="left" w:pos="284"/>
        </w:tabs>
        <w:spacing w:after="120"/>
        <w:jc w:val="both"/>
        <w:rPr>
          <w:rFonts w:eastAsia="Calibri"/>
        </w:rPr>
      </w:pPr>
      <w:r w:rsidRPr="00E30B3F">
        <w:rPr>
          <w:rFonts w:eastAsia="Calibri"/>
        </w:rPr>
        <w:t>daty minimalnej trwałości lub terminu przydatności do spożycia,</w:t>
      </w:r>
    </w:p>
    <w:p w:rsidR="00DA2A3D" w:rsidRPr="00E30B3F" w:rsidRDefault="00DA2A3D" w:rsidP="00DA2A3D">
      <w:pPr>
        <w:pStyle w:val="Akapitzlist"/>
        <w:tabs>
          <w:tab w:val="left" w:pos="284"/>
        </w:tabs>
        <w:spacing w:after="120"/>
        <w:ind w:left="1440"/>
        <w:jc w:val="both"/>
        <w:rPr>
          <w:rFonts w:eastAsia="Calibri"/>
        </w:rPr>
      </w:pPr>
    </w:p>
    <w:p w:rsidR="00DA2A3D" w:rsidRPr="004E04AF" w:rsidRDefault="00DA2A3D" w:rsidP="00DA2A3D">
      <w:pPr>
        <w:pStyle w:val="Akapitzlist"/>
        <w:tabs>
          <w:tab w:val="left" w:pos="284"/>
        </w:tabs>
        <w:spacing w:after="120"/>
        <w:ind w:hanging="720"/>
        <w:jc w:val="both"/>
        <w:rPr>
          <w:rFonts w:eastAsia="Calibri"/>
        </w:rPr>
      </w:pPr>
      <w:r>
        <w:rPr>
          <w:rFonts w:eastAsia="Calibri"/>
        </w:rPr>
        <w:t xml:space="preserve">Towar będzie </w:t>
      </w:r>
      <w:r w:rsidR="00CE6CAF">
        <w:rPr>
          <w:rFonts w:eastAsia="Calibri"/>
        </w:rPr>
        <w:t>nieprzyjęty,</w:t>
      </w:r>
      <w:r>
        <w:rPr>
          <w:rFonts w:eastAsia="Calibri"/>
        </w:rPr>
        <w:t xml:space="preserve"> jeżeli </w:t>
      </w:r>
      <w:r w:rsidR="00CE6CAF">
        <w:rPr>
          <w:rFonts w:eastAsia="Calibri"/>
        </w:rPr>
        <w:t>będą:</w:t>
      </w:r>
    </w:p>
    <w:p w:rsidR="00DA2A3D" w:rsidRDefault="00DA2A3D" w:rsidP="0024440D">
      <w:pPr>
        <w:pStyle w:val="Akapitzlist"/>
        <w:numPr>
          <w:ilvl w:val="0"/>
          <w:numId w:val="21"/>
        </w:numPr>
        <w:tabs>
          <w:tab w:val="left" w:pos="284"/>
        </w:tabs>
        <w:spacing w:after="120"/>
        <w:jc w:val="both"/>
        <w:rPr>
          <w:rFonts w:eastAsia="Calibri"/>
        </w:rPr>
      </w:pPr>
      <w:r>
        <w:rPr>
          <w:rFonts w:eastAsia="Calibri"/>
        </w:rPr>
        <w:t>opakowania będą zniszczone, zawilgocone, brudne, wskazujące na ubytek produktu,</w:t>
      </w:r>
    </w:p>
    <w:p w:rsidR="00DA2A3D" w:rsidRPr="004E04AF" w:rsidRDefault="00DA2A3D" w:rsidP="0024440D">
      <w:pPr>
        <w:pStyle w:val="Akapitzlist"/>
        <w:numPr>
          <w:ilvl w:val="0"/>
          <w:numId w:val="21"/>
        </w:numPr>
        <w:tabs>
          <w:tab w:val="left" w:pos="284"/>
        </w:tabs>
        <w:spacing w:after="120"/>
        <w:jc w:val="both"/>
        <w:rPr>
          <w:rFonts w:eastAsia="Calibri"/>
        </w:rPr>
      </w:pPr>
      <w:r>
        <w:rPr>
          <w:rFonts w:eastAsia="Calibri"/>
        </w:rPr>
        <w:t>zapach, konsystencja wskazująca na produkt stary, zepsuty, z pleśnią,</w:t>
      </w:r>
    </w:p>
    <w:p w:rsidR="00DA2A3D" w:rsidRPr="004E04AF" w:rsidRDefault="00DA2A3D" w:rsidP="0024440D">
      <w:pPr>
        <w:pStyle w:val="Akapitzlist"/>
        <w:numPr>
          <w:ilvl w:val="0"/>
          <w:numId w:val="21"/>
        </w:numPr>
        <w:tabs>
          <w:tab w:val="left" w:pos="284"/>
        </w:tabs>
        <w:spacing w:after="120"/>
        <w:jc w:val="both"/>
        <w:rPr>
          <w:rFonts w:eastAsia="Calibri"/>
        </w:rPr>
      </w:pPr>
      <w:r w:rsidRPr="004E04AF">
        <w:rPr>
          <w:rFonts w:eastAsia="Calibri"/>
        </w:rPr>
        <w:t>obecność bakterii salmonelli, gronkowców chorobotwórczych i z grupy coli, obecność szkodnikó</w:t>
      </w:r>
      <w:r>
        <w:rPr>
          <w:rFonts w:eastAsia="Calibri"/>
        </w:rPr>
        <w:t>w oraz ich pozostałości,</w:t>
      </w:r>
    </w:p>
    <w:p w:rsidR="00DA2A3D" w:rsidRDefault="00DA2A3D" w:rsidP="0024440D">
      <w:pPr>
        <w:pStyle w:val="Akapitzlist"/>
        <w:numPr>
          <w:ilvl w:val="0"/>
          <w:numId w:val="21"/>
        </w:numPr>
        <w:tabs>
          <w:tab w:val="left" w:pos="284"/>
        </w:tabs>
        <w:spacing w:after="120"/>
        <w:jc w:val="both"/>
        <w:rPr>
          <w:rFonts w:eastAsia="Calibri"/>
        </w:rPr>
      </w:pPr>
      <w:r>
        <w:rPr>
          <w:rFonts w:eastAsia="Calibri"/>
        </w:rPr>
        <w:t>opakowania bez oznakowania</w:t>
      </w:r>
      <w:r w:rsidRPr="004E04AF">
        <w:rPr>
          <w:rFonts w:eastAsia="Calibri"/>
        </w:rPr>
        <w:t>, uszkodz</w:t>
      </w:r>
      <w:r>
        <w:rPr>
          <w:rFonts w:eastAsia="Calibri"/>
        </w:rPr>
        <w:t>one</w:t>
      </w:r>
      <w:r w:rsidRPr="004E04AF">
        <w:rPr>
          <w:rFonts w:eastAsia="Calibri"/>
        </w:rPr>
        <w:t xml:space="preserve"> mechaniczne, zabrudz</w:t>
      </w:r>
      <w:r>
        <w:rPr>
          <w:rFonts w:eastAsia="Calibri"/>
        </w:rPr>
        <w:t>one.</w:t>
      </w:r>
    </w:p>
    <w:p w:rsidR="002613F4" w:rsidRDefault="002613F4" w:rsidP="00AC4182">
      <w:pPr>
        <w:tabs>
          <w:tab w:val="left" w:pos="284"/>
        </w:tabs>
        <w:spacing w:after="120"/>
        <w:jc w:val="both"/>
        <w:rPr>
          <w:rFonts w:eastAsia="Calibri"/>
        </w:rPr>
      </w:pPr>
    </w:p>
    <w:p w:rsidR="005E0B43" w:rsidRDefault="005E0B43" w:rsidP="00AC4182">
      <w:pPr>
        <w:tabs>
          <w:tab w:val="left" w:pos="284"/>
        </w:tabs>
        <w:spacing w:after="120"/>
        <w:jc w:val="both"/>
        <w:rPr>
          <w:rFonts w:eastAsia="Calibri"/>
        </w:rPr>
      </w:pPr>
      <w:r>
        <w:t xml:space="preserve">2. </w:t>
      </w:r>
      <w:r w:rsidRPr="00E1787F">
        <w:rPr>
          <w:rFonts w:eastAsia="Calibri"/>
        </w:rPr>
        <w:t xml:space="preserve">Szczegółowy opis przedmiotu zamówienia </w:t>
      </w:r>
      <w:r w:rsidR="00EF7D54">
        <w:rPr>
          <w:rFonts w:eastAsia="Calibri"/>
        </w:rPr>
        <w:t>znajduje się w Załączniku nr 1</w:t>
      </w:r>
      <w:r w:rsidRPr="00E1787F">
        <w:rPr>
          <w:rFonts w:eastAsia="Calibri"/>
        </w:rPr>
        <w:t xml:space="preserve"> do SIWZ</w:t>
      </w:r>
      <w:r w:rsidR="00EF7D54">
        <w:rPr>
          <w:rFonts w:eastAsia="Calibri"/>
        </w:rPr>
        <w:t xml:space="preserve"> (Część 1 – 8).</w:t>
      </w:r>
    </w:p>
    <w:p w:rsidR="008073C4" w:rsidRPr="00037E8F" w:rsidRDefault="008073C4" w:rsidP="003856F2">
      <w:pPr>
        <w:pStyle w:val="Akapitzlist"/>
        <w:tabs>
          <w:tab w:val="left" w:pos="284"/>
        </w:tabs>
        <w:spacing w:after="120" w:line="276" w:lineRule="auto"/>
        <w:ind w:left="0"/>
        <w:jc w:val="both"/>
      </w:pPr>
    </w:p>
    <w:p w:rsidR="00E27403" w:rsidRPr="00631CCE" w:rsidRDefault="00E27403" w:rsidP="00C363CF">
      <w:pPr>
        <w:pStyle w:val="Akapitzlist"/>
        <w:tabs>
          <w:tab w:val="left" w:pos="284"/>
        </w:tabs>
        <w:spacing w:after="120" w:line="276" w:lineRule="auto"/>
        <w:ind w:left="0"/>
        <w:jc w:val="both"/>
        <w:rPr>
          <w:b/>
        </w:rPr>
      </w:pPr>
      <w:r w:rsidRPr="00631CCE">
        <w:rPr>
          <w:b/>
        </w:rPr>
        <w:lastRenderedPageBreak/>
        <w:t>VI.</w:t>
      </w:r>
      <w:r w:rsidR="00A55671" w:rsidRPr="00631CCE">
        <w:rPr>
          <w:b/>
        </w:rPr>
        <w:t xml:space="preserve"> </w:t>
      </w:r>
      <w:r w:rsidR="00A55671" w:rsidRPr="00631CCE">
        <w:rPr>
          <w:b/>
          <w:u w:val="single"/>
        </w:rPr>
        <w:t>WARUNKI UDZIAŁU W POSTĘPOWANIU</w:t>
      </w:r>
    </w:p>
    <w:p w:rsidR="00631CCE" w:rsidRPr="00631CCE" w:rsidRDefault="00631CCE" w:rsidP="002A5758">
      <w:pPr>
        <w:numPr>
          <w:ilvl w:val="3"/>
          <w:numId w:val="6"/>
        </w:numPr>
        <w:tabs>
          <w:tab w:val="clear" w:pos="2880"/>
          <w:tab w:val="num" w:pos="426"/>
        </w:tabs>
        <w:spacing w:after="40"/>
        <w:ind w:left="426" w:hanging="426"/>
        <w:jc w:val="both"/>
      </w:pPr>
      <w:r w:rsidRPr="00631CCE">
        <w:t xml:space="preserve">O udzielenie zamówienia mogą ubiegać się Wykonawcy, którzy: </w:t>
      </w:r>
    </w:p>
    <w:p w:rsidR="00631CCE" w:rsidRPr="00631CCE" w:rsidRDefault="00631CCE" w:rsidP="008E1E16">
      <w:pPr>
        <w:numPr>
          <w:ilvl w:val="0"/>
          <w:numId w:val="5"/>
        </w:numPr>
        <w:tabs>
          <w:tab w:val="clear" w:pos="928"/>
          <w:tab w:val="left" w:pos="851"/>
        </w:tabs>
        <w:spacing w:after="40"/>
        <w:ind w:left="851" w:hanging="425"/>
        <w:jc w:val="both"/>
      </w:pPr>
      <w:r w:rsidRPr="00631CCE">
        <w:rPr>
          <w:bCs/>
        </w:rPr>
        <w:t>nie podlegają wykluczeniu</w:t>
      </w:r>
      <w:r w:rsidR="00146983">
        <w:rPr>
          <w:bCs/>
        </w:rPr>
        <w:t xml:space="preserve"> </w:t>
      </w:r>
      <w:r w:rsidR="008E1E16">
        <w:rPr>
          <w:bCs/>
        </w:rPr>
        <w:t xml:space="preserve">(zgodnie z przesłankami obligatoryjnymi, o których mowa w art. 24 ust. </w:t>
      </w:r>
      <w:r w:rsidR="008E1E16" w:rsidRPr="00146983">
        <w:t>1</w:t>
      </w:r>
      <w:r w:rsidR="008E1E16">
        <w:t xml:space="preserve"> pkt. 12-23 ustawy Pzp)</w:t>
      </w:r>
      <w:r w:rsidR="008E1E16">
        <w:rPr>
          <w:bCs/>
        </w:rPr>
        <w:t>.</w:t>
      </w:r>
    </w:p>
    <w:p w:rsidR="00631CCE" w:rsidRDefault="00631CCE" w:rsidP="002A5758">
      <w:pPr>
        <w:numPr>
          <w:ilvl w:val="0"/>
          <w:numId w:val="5"/>
        </w:numPr>
        <w:tabs>
          <w:tab w:val="left" w:pos="851"/>
        </w:tabs>
        <w:spacing w:after="40"/>
        <w:ind w:left="851" w:hanging="425"/>
        <w:jc w:val="both"/>
      </w:pPr>
      <w:r w:rsidRPr="000150E1">
        <w:t>spełniają warunki udziału w postępowaniu dotyczące</w:t>
      </w:r>
      <w:r w:rsidR="00B06B0D" w:rsidRPr="000150E1">
        <w:t xml:space="preserve"> (zgodnie z art. 22 ust. 1b)</w:t>
      </w:r>
      <w:r w:rsidR="00840DFD">
        <w:t>:</w:t>
      </w:r>
    </w:p>
    <w:p w:rsidR="0019492C" w:rsidRDefault="00840DFD" w:rsidP="0019492C">
      <w:pPr>
        <w:pStyle w:val="Akapitzlist"/>
        <w:numPr>
          <w:ilvl w:val="2"/>
          <w:numId w:val="5"/>
        </w:numPr>
        <w:tabs>
          <w:tab w:val="left" w:pos="851"/>
          <w:tab w:val="left" w:pos="1134"/>
        </w:tabs>
        <w:spacing w:after="40"/>
        <w:ind w:left="1134" w:hanging="283"/>
        <w:jc w:val="both"/>
      </w:pPr>
      <w:r>
        <w:t xml:space="preserve">posiadania kompetencji lub </w:t>
      </w:r>
      <w:r w:rsidR="008E1E16">
        <w:t>uprawnień</w:t>
      </w:r>
      <w:r w:rsidR="0019492C">
        <w:t xml:space="preserve"> do prowadzenia określonej działalności zawodowej, o ile wynika to z odrębnych przepisów (wskazane w pkt 3).</w:t>
      </w:r>
    </w:p>
    <w:p w:rsidR="0019492C" w:rsidRDefault="0019492C" w:rsidP="0019492C">
      <w:pPr>
        <w:tabs>
          <w:tab w:val="left" w:pos="851"/>
          <w:tab w:val="left" w:pos="1134"/>
        </w:tabs>
        <w:spacing w:after="40"/>
        <w:jc w:val="both"/>
      </w:pPr>
      <w:r>
        <w:t>Zamawiający nie stawia i nie określa szczegółowych warunków udziału w zakresie:</w:t>
      </w:r>
    </w:p>
    <w:p w:rsidR="0019492C" w:rsidRDefault="0019492C" w:rsidP="0024440D">
      <w:pPr>
        <w:pStyle w:val="Akapitzlist"/>
        <w:numPr>
          <w:ilvl w:val="0"/>
          <w:numId w:val="39"/>
        </w:numPr>
        <w:tabs>
          <w:tab w:val="left" w:pos="851"/>
          <w:tab w:val="left" w:pos="1134"/>
        </w:tabs>
        <w:spacing w:after="40"/>
        <w:ind w:hanging="720"/>
        <w:jc w:val="both"/>
      </w:pPr>
      <w:r>
        <w:t xml:space="preserve">sytuacji ekonomicznej lub finansowej, </w:t>
      </w:r>
    </w:p>
    <w:p w:rsidR="0019492C" w:rsidRDefault="0019492C" w:rsidP="0024440D">
      <w:pPr>
        <w:pStyle w:val="Akapitzlist"/>
        <w:numPr>
          <w:ilvl w:val="0"/>
          <w:numId w:val="39"/>
        </w:numPr>
        <w:tabs>
          <w:tab w:val="left" w:pos="851"/>
          <w:tab w:val="left" w:pos="1134"/>
        </w:tabs>
        <w:spacing w:after="40"/>
        <w:ind w:hanging="720"/>
        <w:jc w:val="both"/>
      </w:pPr>
      <w:r>
        <w:t>zdolności technicznej lub zawodowej.</w:t>
      </w:r>
    </w:p>
    <w:p w:rsidR="008E1E16" w:rsidRPr="008E1E16" w:rsidRDefault="008E1E16" w:rsidP="008E1E16">
      <w:pPr>
        <w:spacing w:after="40"/>
        <w:jc w:val="both"/>
        <w:rPr>
          <w:u w:val="single"/>
        </w:rPr>
      </w:pPr>
      <w:r w:rsidRPr="008E1E16">
        <w:rPr>
          <w:bCs/>
          <w:kern w:val="32"/>
          <w:u w:val="single"/>
        </w:rPr>
        <w:t xml:space="preserve">1a. </w:t>
      </w:r>
      <w:r w:rsidRPr="008E1E16">
        <w:rPr>
          <w:u w:val="single"/>
        </w:rPr>
        <w:t>Podstawy wykluczenia, o których mowa w art. 24 ust. 5 ustawy PZP.</w:t>
      </w:r>
    </w:p>
    <w:p w:rsidR="008E1E16" w:rsidRPr="008E1E16" w:rsidRDefault="008E1E16" w:rsidP="008E1E16">
      <w:pPr>
        <w:spacing w:after="40"/>
        <w:jc w:val="both"/>
        <w:rPr>
          <w:bCs/>
          <w:u w:val="single"/>
        </w:rPr>
      </w:pPr>
      <w:r w:rsidRPr="008E1E16">
        <w:rPr>
          <w:u w:val="single"/>
        </w:rPr>
        <w:t xml:space="preserve">Dodatkowo </w:t>
      </w:r>
      <w:r w:rsidRPr="008E1E16">
        <w:rPr>
          <w:bCs/>
          <w:u w:val="single"/>
        </w:rPr>
        <w:t>zamawiający przewiduje wykluczenie wykonawcy zgodnie z przesłanką fakultatywną, o której mowa w art. 24 ust 5 pkt. 8.</w:t>
      </w:r>
    </w:p>
    <w:p w:rsidR="008E1E16" w:rsidRPr="000150E1" w:rsidRDefault="008E1E16" w:rsidP="008E1E16">
      <w:pPr>
        <w:tabs>
          <w:tab w:val="left" w:pos="851"/>
          <w:tab w:val="left" w:pos="1134"/>
        </w:tabs>
        <w:spacing w:after="40"/>
        <w:jc w:val="both"/>
      </w:pPr>
    </w:p>
    <w:p w:rsidR="008E1E16" w:rsidRDefault="00631CCE" w:rsidP="000A0764">
      <w:pPr>
        <w:tabs>
          <w:tab w:val="left" w:pos="851"/>
        </w:tabs>
        <w:spacing w:before="120" w:after="120"/>
        <w:jc w:val="both"/>
      </w:pPr>
      <w:r w:rsidRPr="00146983">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150E1" w:rsidRPr="006D10B2" w:rsidRDefault="000150E1" w:rsidP="000A0764">
      <w:pPr>
        <w:tabs>
          <w:tab w:val="left" w:pos="851"/>
        </w:tabs>
        <w:spacing w:before="120" w:after="120"/>
        <w:jc w:val="both"/>
        <w:rPr>
          <w:b/>
          <w:bCs/>
          <w:color w:val="000000" w:themeColor="text1"/>
        </w:rPr>
      </w:pPr>
      <w:r w:rsidRPr="006D10B2">
        <w:rPr>
          <w:bCs/>
          <w:color w:val="000000" w:themeColor="text1"/>
        </w:rPr>
        <w:t xml:space="preserve">2. </w:t>
      </w:r>
      <w:r w:rsidRPr="006D10B2">
        <w:rPr>
          <w:b/>
          <w:bCs/>
          <w:color w:val="000000" w:themeColor="text1"/>
        </w:rPr>
        <w:t xml:space="preserve">Dokumenty i oświadczenia o których mowa poniżej, nie należy załączać do oferty. Do złożenia poniższych dokumentów będzie zobowiązany </w:t>
      </w:r>
      <w:r w:rsidR="006D10B2" w:rsidRPr="006D10B2">
        <w:rPr>
          <w:b/>
          <w:bCs/>
          <w:color w:val="000000" w:themeColor="text1"/>
        </w:rPr>
        <w:t>wykonawca,</w:t>
      </w:r>
      <w:r w:rsidRPr="006D10B2">
        <w:rPr>
          <w:b/>
          <w:bCs/>
          <w:color w:val="000000" w:themeColor="text1"/>
        </w:rPr>
        <w:t xml:space="preserve"> którego oferta zostanie oceniona przez Zamawiającego jako najkorzystniejsza.</w:t>
      </w:r>
    </w:p>
    <w:p w:rsidR="00A669A2" w:rsidRDefault="00A669A2" w:rsidP="000A0764">
      <w:pPr>
        <w:tabs>
          <w:tab w:val="left" w:pos="851"/>
        </w:tabs>
        <w:spacing w:before="120" w:after="120"/>
        <w:jc w:val="both"/>
        <w:rPr>
          <w:bCs/>
        </w:rPr>
      </w:pPr>
      <w:r>
        <w:rPr>
          <w:bCs/>
        </w:rPr>
        <w:t>3.</w:t>
      </w:r>
      <w:r w:rsidRPr="00A669A2">
        <w:t xml:space="preserve"> </w:t>
      </w:r>
      <w:r>
        <w:rPr>
          <w:bCs/>
        </w:rPr>
        <w:t>Kompetencje</w:t>
      </w:r>
      <w:r w:rsidR="00840DFD">
        <w:rPr>
          <w:bCs/>
        </w:rPr>
        <w:t xml:space="preserve"> lub uprawnie</w:t>
      </w:r>
      <w:r w:rsidRPr="00A669A2">
        <w:rPr>
          <w:bCs/>
        </w:rPr>
        <w:t>nia do prowadzenia określonej działalności zawodowej, o ile wynika to z odrębnych przepisów</w:t>
      </w:r>
      <w:r>
        <w:rPr>
          <w:bCs/>
        </w:rPr>
        <w:t>:</w:t>
      </w:r>
    </w:p>
    <w:p w:rsidR="00A669A2" w:rsidRDefault="00A669A2" w:rsidP="000150E1">
      <w:pPr>
        <w:tabs>
          <w:tab w:val="left" w:pos="851"/>
        </w:tabs>
        <w:spacing w:after="40"/>
        <w:jc w:val="both"/>
        <w:rPr>
          <w:bCs/>
        </w:rPr>
      </w:pPr>
    </w:p>
    <w:tbl>
      <w:tblPr>
        <w:tblStyle w:val="Tabela-Siatka"/>
        <w:tblW w:w="10490" w:type="dxa"/>
        <w:tblInd w:w="108" w:type="dxa"/>
        <w:tblLook w:val="04A0" w:firstRow="1" w:lastRow="0" w:firstColumn="1" w:lastColumn="0" w:noHBand="0" w:noVBand="1"/>
      </w:tblPr>
      <w:tblGrid>
        <w:gridCol w:w="567"/>
        <w:gridCol w:w="4395"/>
        <w:gridCol w:w="5528"/>
      </w:tblGrid>
      <w:tr w:rsidR="00A669A2" w:rsidTr="008A36ED">
        <w:tc>
          <w:tcPr>
            <w:tcW w:w="567" w:type="dxa"/>
            <w:vMerge w:val="restart"/>
          </w:tcPr>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p>
          <w:p w:rsidR="00A669A2" w:rsidRDefault="00A669A2" w:rsidP="008A36ED">
            <w:pPr>
              <w:tabs>
                <w:tab w:val="left" w:pos="851"/>
              </w:tabs>
              <w:spacing w:after="40"/>
              <w:jc w:val="both"/>
              <w:rPr>
                <w:bCs/>
              </w:rPr>
            </w:pPr>
            <w:r>
              <w:rPr>
                <w:bCs/>
              </w:rPr>
              <w:t>3a)</w:t>
            </w:r>
          </w:p>
        </w:tc>
        <w:tc>
          <w:tcPr>
            <w:tcW w:w="4395" w:type="dxa"/>
          </w:tcPr>
          <w:p w:rsidR="00A669A2" w:rsidRDefault="00A669A2" w:rsidP="008A36ED">
            <w:pPr>
              <w:tabs>
                <w:tab w:val="left" w:pos="851"/>
              </w:tabs>
              <w:spacing w:after="40"/>
              <w:jc w:val="both"/>
              <w:rPr>
                <w:bCs/>
              </w:rPr>
            </w:pPr>
            <w:r>
              <w:rPr>
                <w:bCs/>
              </w:rPr>
              <w:t>Minimalny poziom warunku</w:t>
            </w:r>
          </w:p>
          <w:p w:rsidR="00A669A2" w:rsidRDefault="00A669A2" w:rsidP="008A36ED">
            <w:pPr>
              <w:tabs>
                <w:tab w:val="left" w:pos="851"/>
              </w:tabs>
              <w:spacing w:after="40"/>
              <w:jc w:val="both"/>
              <w:rPr>
                <w:bCs/>
              </w:rPr>
            </w:pPr>
          </w:p>
        </w:tc>
        <w:tc>
          <w:tcPr>
            <w:tcW w:w="5528" w:type="dxa"/>
          </w:tcPr>
          <w:p w:rsidR="006D10B2" w:rsidRPr="006D10B2" w:rsidRDefault="006D10B2" w:rsidP="00A669A2">
            <w:pPr>
              <w:tabs>
                <w:tab w:val="left" w:pos="851"/>
              </w:tabs>
              <w:spacing w:after="40"/>
              <w:jc w:val="both"/>
              <w:rPr>
                <w:bCs/>
                <w:u w:val="single"/>
              </w:rPr>
            </w:pPr>
            <w:r w:rsidRPr="006D10B2">
              <w:rPr>
                <w:bCs/>
                <w:u w:val="single"/>
              </w:rPr>
              <w:t>Część 1 – 8:</w:t>
            </w:r>
          </w:p>
          <w:p w:rsidR="007C765A" w:rsidRDefault="00A669A2" w:rsidP="00A669A2">
            <w:pPr>
              <w:tabs>
                <w:tab w:val="left" w:pos="851"/>
              </w:tabs>
              <w:spacing w:after="40"/>
              <w:jc w:val="both"/>
              <w:rPr>
                <w:bCs/>
              </w:rPr>
            </w:pPr>
            <w:r w:rsidRPr="000F63CC">
              <w:rPr>
                <w:bCs/>
              </w:rPr>
              <w:t xml:space="preserve">Wykonawca spełni </w:t>
            </w:r>
            <w:r w:rsidR="006D10B2" w:rsidRPr="000F63CC">
              <w:rPr>
                <w:bCs/>
              </w:rPr>
              <w:t>warunek,</w:t>
            </w:r>
            <w:r w:rsidRPr="000F63CC">
              <w:rPr>
                <w:bCs/>
              </w:rPr>
              <w:t xml:space="preserve"> jeżeli wykaże, że </w:t>
            </w:r>
            <w:r w:rsidR="000A0764">
              <w:rPr>
                <w:bCs/>
              </w:rPr>
              <w:t>posiada:</w:t>
            </w:r>
          </w:p>
          <w:p w:rsidR="007C765A" w:rsidRDefault="007C765A" w:rsidP="0024440D">
            <w:pPr>
              <w:pStyle w:val="Akapitzlist"/>
              <w:numPr>
                <w:ilvl w:val="0"/>
                <w:numId w:val="34"/>
              </w:numPr>
              <w:tabs>
                <w:tab w:val="left" w:pos="318"/>
              </w:tabs>
              <w:spacing w:after="40"/>
              <w:ind w:left="34" w:hanging="34"/>
              <w:jc w:val="both"/>
              <w:rPr>
                <w:bCs/>
              </w:rPr>
            </w:pPr>
            <w:r w:rsidRPr="007C765A">
              <w:rPr>
                <w:bCs/>
              </w:rPr>
              <w:t>obowiązującą decyzję administracyjną właściwego powiatowego lekarza weterynarii w sprawie zatwierdzania, warunkowego zatwierdzania albo przedłużania warunkowego zatwierdzania zakładów, zgodnie z art. 20 ust. 1 pkt 2 ustawy z 16.12.2005 o produktach pochodzenia zwierzęcego (</w:t>
            </w:r>
            <w:r w:rsidR="006D10B2" w:rsidRPr="007C765A">
              <w:rPr>
                <w:bCs/>
              </w:rPr>
              <w:t>tj.</w:t>
            </w:r>
            <w:r w:rsidRPr="007C765A">
              <w:rPr>
                <w:bCs/>
              </w:rPr>
              <w:t xml:space="preserve"> Dz.U. z 201</w:t>
            </w:r>
            <w:r w:rsidR="006D10B2">
              <w:rPr>
                <w:bCs/>
              </w:rPr>
              <w:t>7</w:t>
            </w:r>
            <w:r w:rsidRPr="007C765A">
              <w:rPr>
                <w:bCs/>
              </w:rPr>
              <w:t xml:space="preserve"> r., poz. </w:t>
            </w:r>
            <w:r w:rsidR="006D10B2">
              <w:rPr>
                <w:bCs/>
              </w:rPr>
              <w:t>242, 471 z 2018r. poz. 650</w:t>
            </w:r>
            <w:r w:rsidRPr="007C765A">
              <w:rPr>
                <w:bCs/>
              </w:rPr>
              <w:t>)</w:t>
            </w:r>
          </w:p>
          <w:p w:rsidR="007C765A" w:rsidRPr="007C765A" w:rsidRDefault="007C765A" w:rsidP="007C765A">
            <w:pPr>
              <w:pStyle w:val="Akapitzlist"/>
              <w:tabs>
                <w:tab w:val="left" w:pos="318"/>
              </w:tabs>
              <w:spacing w:after="40"/>
              <w:ind w:left="34"/>
              <w:jc w:val="both"/>
              <w:rPr>
                <w:bCs/>
              </w:rPr>
            </w:pPr>
          </w:p>
          <w:p w:rsidR="007C765A" w:rsidRDefault="007C765A" w:rsidP="007C765A">
            <w:pPr>
              <w:tabs>
                <w:tab w:val="left" w:pos="851"/>
              </w:tabs>
              <w:spacing w:after="40"/>
              <w:jc w:val="both"/>
              <w:rPr>
                <w:bCs/>
              </w:rPr>
            </w:pPr>
            <w:r w:rsidRPr="007C765A">
              <w:rPr>
                <w:bCs/>
              </w:rPr>
              <w:t>lub</w:t>
            </w:r>
          </w:p>
          <w:p w:rsidR="007C765A" w:rsidRPr="007C765A" w:rsidRDefault="007C765A" w:rsidP="007C765A">
            <w:pPr>
              <w:tabs>
                <w:tab w:val="left" w:pos="851"/>
              </w:tabs>
              <w:spacing w:after="40"/>
              <w:jc w:val="both"/>
              <w:rPr>
                <w:bCs/>
              </w:rPr>
            </w:pPr>
          </w:p>
          <w:p w:rsidR="007C765A" w:rsidRDefault="007C765A" w:rsidP="0024440D">
            <w:pPr>
              <w:pStyle w:val="Akapitzlist"/>
              <w:numPr>
                <w:ilvl w:val="0"/>
                <w:numId w:val="34"/>
              </w:numPr>
              <w:tabs>
                <w:tab w:val="left" w:pos="34"/>
                <w:tab w:val="left" w:pos="318"/>
              </w:tabs>
              <w:spacing w:after="40"/>
              <w:ind w:left="34" w:hanging="34"/>
              <w:jc w:val="both"/>
              <w:rPr>
                <w:bCs/>
              </w:rPr>
            </w:pPr>
            <w:r w:rsidRPr="007C765A">
              <w:rPr>
                <w:bCs/>
              </w:rPr>
              <w:t>obowiązującą decyzję administracyjną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 1 pkt 2 ustawy z 25.8.2006 o bezpieczeństwie żywności i żywienia (</w:t>
            </w:r>
            <w:r w:rsidR="006D10B2" w:rsidRPr="007C765A">
              <w:rPr>
                <w:bCs/>
              </w:rPr>
              <w:t>tj.</w:t>
            </w:r>
            <w:r w:rsidRPr="007C765A">
              <w:rPr>
                <w:bCs/>
              </w:rPr>
              <w:t xml:space="preserve"> </w:t>
            </w:r>
            <w:r w:rsidR="006D10B2" w:rsidRPr="00DB33C4">
              <w:rPr>
                <w:rFonts w:eastAsia="Calibri"/>
              </w:rPr>
              <w:t>(Dz. U. z 201</w:t>
            </w:r>
            <w:r w:rsidR="006D10B2">
              <w:rPr>
                <w:rFonts w:eastAsia="Calibri"/>
              </w:rPr>
              <w:t>8</w:t>
            </w:r>
            <w:r w:rsidR="006D10B2" w:rsidRPr="00DB33C4">
              <w:rPr>
                <w:rFonts w:eastAsia="Calibri"/>
              </w:rPr>
              <w:t xml:space="preserve"> r. poz. </w:t>
            </w:r>
            <w:r w:rsidR="006D10B2">
              <w:rPr>
                <w:rFonts w:eastAsia="Calibri"/>
              </w:rPr>
              <w:t>1541</w:t>
            </w:r>
            <w:r w:rsidR="006D10B2" w:rsidRPr="00DB33C4">
              <w:rPr>
                <w:rFonts w:eastAsia="Calibri"/>
              </w:rPr>
              <w:t xml:space="preserve"> z późn. zm.</w:t>
            </w:r>
            <w:r w:rsidRPr="007C765A">
              <w:rPr>
                <w:bCs/>
              </w:rPr>
              <w:t>),</w:t>
            </w:r>
          </w:p>
          <w:p w:rsidR="007C765A" w:rsidRPr="007C765A" w:rsidRDefault="007C765A" w:rsidP="007C765A">
            <w:pPr>
              <w:pStyle w:val="Akapitzlist"/>
              <w:tabs>
                <w:tab w:val="left" w:pos="34"/>
                <w:tab w:val="left" w:pos="318"/>
              </w:tabs>
              <w:spacing w:after="40"/>
              <w:ind w:left="34"/>
              <w:jc w:val="both"/>
              <w:rPr>
                <w:bCs/>
              </w:rPr>
            </w:pPr>
          </w:p>
          <w:p w:rsidR="007C765A" w:rsidRDefault="007C765A" w:rsidP="007C765A">
            <w:pPr>
              <w:tabs>
                <w:tab w:val="left" w:pos="851"/>
              </w:tabs>
              <w:spacing w:after="40"/>
              <w:jc w:val="both"/>
              <w:rPr>
                <w:bCs/>
              </w:rPr>
            </w:pPr>
            <w:r w:rsidRPr="007C765A">
              <w:rPr>
                <w:bCs/>
              </w:rPr>
              <w:lastRenderedPageBreak/>
              <w:t>lub</w:t>
            </w:r>
          </w:p>
          <w:p w:rsidR="007C765A" w:rsidRPr="007C765A" w:rsidRDefault="007C765A" w:rsidP="007C765A">
            <w:pPr>
              <w:tabs>
                <w:tab w:val="left" w:pos="851"/>
              </w:tabs>
              <w:spacing w:after="40"/>
              <w:jc w:val="both"/>
              <w:rPr>
                <w:bCs/>
              </w:rPr>
            </w:pPr>
          </w:p>
          <w:p w:rsidR="007C765A" w:rsidRDefault="007C765A" w:rsidP="0024440D">
            <w:pPr>
              <w:pStyle w:val="Akapitzlist"/>
              <w:numPr>
                <w:ilvl w:val="0"/>
                <w:numId w:val="34"/>
              </w:numPr>
              <w:tabs>
                <w:tab w:val="left" w:pos="318"/>
              </w:tabs>
              <w:spacing w:after="40"/>
              <w:ind w:left="0" w:firstLine="0"/>
              <w:jc w:val="both"/>
              <w:rPr>
                <w:bCs/>
              </w:rPr>
            </w:pPr>
            <w:r w:rsidRPr="007C765A">
              <w:rPr>
                <w:bCs/>
              </w:rPr>
              <w:t>zaświadczenie o wpisie do rejestru zakładów zgodne z rozporządzeniem Ministra Zdrowia z 29.</w:t>
            </w:r>
            <w:r w:rsidR="00141FA8">
              <w:rPr>
                <w:bCs/>
              </w:rPr>
              <w:t>05</w:t>
            </w:r>
            <w:r w:rsidRPr="007C765A">
              <w:rPr>
                <w:bCs/>
              </w:rPr>
              <w:t>.2007</w:t>
            </w:r>
            <w:r w:rsidR="00141FA8">
              <w:rPr>
                <w:bCs/>
              </w:rPr>
              <w:t>r.</w:t>
            </w:r>
            <w:r w:rsidRPr="007C765A">
              <w:rPr>
                <w:bCs/>
              </w:rPr>
              <w:t>, w sprawie wzorów dokumentów dotyczących rejestracji i zatwierdzania zakładów produkujących lub wprowadzających do obrotu żywność podlegających urzędowej kontroli Państwowej Inspekcji Sanitarnej (Dz.U. z 2007 r. nr 106, poz. 730).</w:t>
            </w:r>
          </w:p>
          <w:p w:rsidR="007C765A" w:rsidRPr="007C765A" w:rsidRDefault="007C765A" w:rsidP="007C765A">
            <w:pPr>
              <w:pStyle w:val="Akapitzlist"/>
              <w:tabs>
                <w:tab w:val="left" w:pos="318"/>
              </w:tabs>
              <w:spacing w:after="40"/>
              <w:ind w:left="0"/>
              <w:jc w:val="both"/>
              <w:rPr>
                <w:bCs/>
              </w:rPr>
            </w:pPr>
          </w:p>
          <w:p w:rsidR="00A669A2" w:rsidRDefault="007C765A" w:rsidP="007C765A">
            <w:pPr>
              <w:tabs>
                <w:tab w:val="left" w:pos="851"/>
              </w:tabs>
              <w:spacing w:after="40"/>
              <w:jc w:val="both"/>
              <w:rPr>
                <w:bCs/>
              </w:rPr>
            </w:pPr>
            <w:r w:rsidRPr="007C765A">
              <w:rPr>
                <w:bCs/>
              </w:rPr>
              <w:t xml:space="preserve">W przypadku Wykonawcy zagranicznego winien on posiadać dokument zezwalający na wykonywanie działalności w zakresie przedmiotu zamówienia wydany zgodnie z przepisami obowiązującymi w państwie Wykonawcy. Wykonawca z poza Unii Europejskiej składa dodatkowo dokument, wydany przez właściwy organ w jego kraju, zezwalający na eksport produktów będących przedmiotem niniejszego zamówienia na rynki krajów Unii Europejskiej. Zamawiający uzna, </w:t>
            </w:r>
            <w:r w:rsidR="006D10B2" w:rsidRPr="007C765A">
              <w:rPr>
                <w:bCs/>
              </w:rPr>
              <w:t>że</w:t>
            </w:r>
            <w:r w:rsidRPr="007C765A">
              <w:rPr>
                <w:bCs/>
              </w:rPr>
              <w:t xml:space="preserve"> wymóg przedstawienia w/w dokumentu został spełniony, jeżeli przedłożony zostanie w/w dokument lub oświadczenie Wykonawcy informujące, iż w jego kraju nie wydaje się w/w dokumentów.</w:t>
            </w:r>
          </w:p>
        </w:tc>
      </w:tr>
      <w:tr w:rsidR="00A669A2" w:rsidTr="008A36ED">
        <w:tc>
          <w:tcPr>
            <w:tcW w:w="567" w:type="dxa"/>
            <w:vMerge/>
          </w:tcPr>
          <w:p w:rsidR="00A669A2" w:rsidRDefault="00A669A2" w:rsidP="008A36ED">
            <w:pPr>
              <w:tabs>
                <w:tab w:val="left" w:pos="851"/>
              </w:tabs>
              <w:spacing w:after="40"/>
              <w:jc w:val="both"/>
              <w:rPr>
                <w:bCs/>
              </w:rPr>
            </w:pPr>
          </w:p>
        </w:tc>
        <w:tc>
          <w:tcPr>
            <w:tcW w:w="4395" w:type="dxa"/>
          </w:tcPr>
          <w:p w:rsidR="00A669A2" w:rsidRDefault="00A669A2" w:rsidP="008A36ED">
            <w:pPr>
              <w:tabs>
                <w:tab w:val="left" w:pos="851"/>
              </w:tabs>
              <w:spacing w:after="40"/>
              <w:jc w:val="both"/>
              <w:rPr>
                <w:bCs/>
              </w:rPr>
            </w:pPr>
            <w:r w:rsidRPr="000150E1">
              <w:rPr>
                <w:bCs/>
              </w:rPr>
              <w:t>Dokument potwierdzający spełnianie warunku</w:t>
            </w:r>
            <w:r>
              <w:rPr>
                <w:bCs/>
              </w:rPr>
              <w:t xml:space="preserve">. </w:t>
            </w:r>
          </w:p>
          <w:p w:rsidR="00A669A2" w:rsidRPr="00A669A2" w:rsidRDefault="00B42464" w:rsidP="00B91523">
            <w:pPr>
              <w:tabs>
                <w:tab w:val="left" w:pos="851"/>
              </w:tabs>
              <w:spacing w:after="40"/>
              <w:jc w:val="both"/>
              <w:rPr>
                <w:b/>
                <w:bCs/>
              </w:rPr>
            </w:pPr>
            <w:r>
              <w:rPr>
                <w:b/>
                <w:bCs/>
              </w:rPr>
              <w:t>Dokumenty na wezwanie przez Zamawiającego</w:t>
            </w:r>
            <w:r w:rsidR="00B91523">
              <w:rPr>
                <w:b/>
                <w:bCs/>
              </w:rPr>
              <w:t xml:space="preserve"> od Wykonawcy z najwyższą punktacją w rankingu ofert</w:t>
            </w:r>
            <w:r>
              <w:rPr>
                <w:b/>
                <w:bCs/>
              </w:rPr>
              <w:t>. Proszę nie załączać do oferty</w:t>
            </w:r>
            <w:r w:rsidR="00B91523">
              <w:rPr>
                <w:b/>
                <w:bCs/>
              </w:rPr>
              <w:t>!</w:t>
            </w:r>
            <w:r>
              <w:rPr>
                <w:b/>
                <w:bCs/>
              </w:rPr>
              <w:t xml:space="preserve"> </w:t>
            </w:r>
          </w:p>
        </w:tc>
        <w:tc>
          <w:tcPr>
            <w:tcW w:w="5528" w:type="dxa"/>
          </w:tcPr>
          <w:p w:rsidR="00A669A2" w:rsidRDefault="00A669A2" w:rsidP="008A36ED">
            <w:pPr>
              <w:tabs>
                <w:tab w:val="left" w:pos="851"/>
              </w:tabs>
              <w:spacing w:after="40"/>
              <w:jc w:val="both"/>
            </w:pPr>
            <w:r>
              <w:t>W celu spełnienia powyższego warunku Wykonawca przedstawi Zamawiającemu</w:t>
            </w:r>
            <w:r w:rsidR="002756B9">
              <w:t>:</w:t>
            </w:r>
          </w:p>
          <w:p w:rsidR="007C765A" w:rsidRPr="006D10B2" w:rsidRDefault="006D10B2" w:rsidP="0024440D">
            <w:pPr>
              <w:pStyle w:val="Akapitzlist"/>
              <w:numPr>
                <w:ilvl w:val="0"/>
                <w:numId w:val="17"/>
              </w:numPr>
              <w:tabs>
                <w:tab w:val="left" w:pos="0"/>
                <w:tab w:val="left" w:pos="312"/>
              </w:tabs>
              <w:spacing w:after="40"/>
              <w:ind w:left="0" w:firstLine="0"/>
              <w:jc w:val="both"/>
              <w:rPr>
                <w:bCs/>
              </w:rPr>
            </w:pPr>
            <w:r w:rsidRPr="007C765A">
              <w:rPr>
                <w:bCs/>
              </w:rPr>
              <w:t>obowiązującą decyzję administracyjną właściwego powiatowego lekarza weterynarii w sprawie zatwierdzania, warunkowego zatwierdzania albo przedłużania warunkowego zatwierdzania zakładów, zgodnie z art. 20 ust. 1 pkt 2 ustawy z 16.12.2005 o produktach pochodzenia zwierzęcego (tj. Dz.U. z 201</w:t>
            </w:r>
            <w:r>
              <w:rPr>
                <w:bCs/>
              </w:rPr>
              <w:t>7</w:t>
            </w:r>
            <w:r w:rsidRPr="007C765A">
              <w:rPr>
                <w:bCs/>
              </w:rPr>
              <w:t xml:space="preserve"> r., poz. </w:t>
            </w:r>
            <w:r>
              <w:rPr>
                <w:bCs/>
              </w:rPr>
              <w:t>242, 471 z 2018r. poz. 650</w:t>
            </w:r>
            <w:r w:rsidRPr="007C765A">
              <w:rPr>
                <w:bCs/>
              </w:rPr>
              <w:t>)</w:t>
            </w:r>
            <w:r w:rsidR="007C765A" w:rsidRPr="006D10B2">
              <w:rPr>
                <w:bCs/>
              </w:rPr>
              <w:t>,</w:t>
            </w:r>
          </w:p>
          <w:p w:rsidR="007C765A" w:rsidRPr="007C765A" w:rsidRDefault="007C765A" w:rsidP="006D10B2">
            <w:pPr>
              <w:pStyle w:val="Akapitzlist"/>
              <w:tabs>
                <w:tab w:val="left" w:pos="317"/>
              </w:tabs>
              <w:spacing w:after="40"/>
              <w:ind w:left="312" w:hanging="312"/>
              <w:jc w:val="both"/>
              <w:rPr>
                <w:bCs/>
              </w:rPr>
            </w:pPr>
          </w:p>
          <w:p w:rsidR="007C765A" w:rsidRDefault="007C765A" w:rsidP="007C765A">
            <w:pPr>
              <w:tabs>
                <w:tab w:val="left" w:pos="317"/>
              </w:tabs>
              <w:spacing w:after="40"/>
              <w:jc w:val="both"/>
              <w:rPr>
                <w:bCs/>
              </w:rPr>
            </w:pPr>
            <w:r w:rsidRPr="007C765A">
              <w:rPr>
                <w:bCs/>
              </w:rPr>
              <w:t>lub</w:t>
            </w:r>
          </w:p>
          <w:p w:rsidR="007C765A" w:rsidRPr="007C765A" w:rsidRDefault="007C765A" w:rsidP="007C765A">
            <w:pPr>
              <w:tabs>
                <w:tab w:val="left" w:pos="317"/>
              </w:tabs>
              <w:spacing w:after="40"/>
              <w:jc w:val="both"/>
              <w:rPr>
                <w:bCs/>
              </w:rPr>
            </w:pPr>
          </w:p>
          <w:p w:rsidR="000A0764" w:rsidRDefault="000A0764" w:rsidP="0024440D">
            <w:pPr>
              <w:pStyle w:val="Akapitzlist"/>
              <w:numPr>
                <w:ilvl w:val="0"/>
                <w:numId w:val="34"/>
              </w:numPr>
              <w:tabs>
                <w:tab w:val="left" w:pos="34"/>
                <w:tab w:val="left" w:pos="318"/>
              </w:tabs>
              <w:spacing w:after="40"/>
              <w:ind w:left="34" w:hanging="34"/>
              <w:jc w:val="both"/>
              <w:rPr>
                <w:bCs/>
              </w:rPr>
            </w:pPr>
            <w:r w:rsidRPr="007C765A">
              <w:rPr>
                <w:bCs/>
              </w:rPr>
              <w:t xml:space="preserve">obowiązującą decyzję administracyjną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art. 62 ust. 1 pkt 2 ustawy z 25.8.2006 o bezpieczeństwie żywności i żywienia (tj. </w:t>
            </w:r>
            <w:r w:rsidRPr="00DB33C4">
              <w:rPr>
                <w:rFonts w:eastAsia="Calibri"/>
              </w:rPr>
              <w:t>(Dz. U. z 201</w:t>
            </w:r>
            <w:r>
              <w:rPr>
                <w:rFonts w:eastAsia="Calibri"/>
              </w:rPr>
              <w:t>8</w:t>
            </w:r>
            <w:r w:rsidRPr="00DB33C4">
              <w:rPr>
                <w:rFonts w:eastAsia="Calibri"/>
              </w:rPr>
              <w:t xml:space="preserve"> r. poz. </w:t>
            </w:r>
            <w:r>
              <w:rPr>
                <w:rFonts w:eastAsia="Calibri"/>
              </w:rPr>
              <w:t>1541</w:t>
            </w:r>
            <w:r w:rsidRPr="00DB33C4">
              <w:rPr>
                <w:rFonts w:eastAsia="Calibri"/>
              </w:rPr>
              <w:t xml:space="preserve"> z późn. zm.</w:t>
            </w:r>
            <w:r w:rsidRPr="007C765A">
              <w:rPr>
                <w:bCs/>
              </w:rPr>
              <w:t>),</w:t>
            </w:r>
          </w:p>
          <w:p w:rsidR="007C765A" w:rsidRPr="007C765A" w:rsidRDefault="007C765A" w:rsidP="007C765A">
            <w:pPr>
              <w:pStyle w:val="Akapitzlist"/>
              <w:tabs>
                <w:tab w:val="left" w:pos="317"/>
              </w:tabs>
              <w:spacing w:after="40"/>
              <w:ind w:left="34"/>
              <w:jc w:val="both"/>
              <w:rPr>
                <w:bCs/>
              </w:rPr>
            </w:pPr>
          </w:p>
          <w:p w:rsidR="007C765A" w:rsidRDefault="007C765A" w:rsidP="007C765A">
            <w:pPr>
              <w:tabs>
                <w:tab w:val="left" w:pos="317"/>
              </w:tabs>
              <w:spacing w:after="40"/>
              <w:jc w:val="both"/>
              <w:rPr>
                <w:bCs/>
              </w:rPr>
            </w:pPr>
            <w:r w:rsidRPr="007C765A">
              <w:rPr>
                <w:bCs/>
              </w:rPr>
              <w:t>lub</w:t>
            </w:r>
          </w:p>
          <w:p w:rsidR="007C765A" w:rsidRPr="007C765A" w:rsidRDefault="007C765A" w:rsidP="007C765A">
            <w:pPr>
              <w:tabs>
                <w:tab w:val="left" w:pos="317"/>
              </w:tabs>
              <w:spacing w:after="40"/>
              <w:jc w:val="both"/>
              <w:rPr>
                <w:bCs/>
              </w:rPr>
            </w:pPr>
          </w:p>
          <w:p w:rsidR="000A0764" w:rsidRDefault="000A0764" w:rsidP="0024440D">
            <w:pPr>
              <w:pStyle w:val="Akapitzlist"/>
              <w:numPr>
                <w:ilvl w:val="0"/>
                <w:numId w:val="34"/>
              </w:numPr>
              <w:tabs>
                <w:tab w:val="left" w:pos="318"/>
              </w:tabs>
              <w:spacing w:after="40"/>
              <w:ind w:left="0" w:firstLine="0"/>
              <w:jc w:val="both"/>
              <w:rPr>
                <w:bCs/>
              </w:rPr>
            </w:pPr>
            <w:r w:rsidRPr="007C765A">
              <w:rPr>
                <w:bCs/>
              </w:rPr>
              <w:lastRenderedPageBreak/>
              <w:t>zaświadczenie o wpisie do rejestru zakładów zgodne z rozporządzeniem Ministra Zdrowia z 29.</w:t>
            </w:r>
            <w:r>
              <w:rPr>
                <w:bCs/>
              </w:rPr>
              <w:t>05</w:t>
            </w:r>
            <w:r w:rsidRPr="007C765A">
              <w:rPr>
                <w:bCs/>
              </w:rPr>
              <w:t>.2007</w:t>
            </w:r>
            <w:r>
              <w:rPr>
                <w:bCs/>
              </w:rPr>
              <w:t>r.</w:t>
            </w:r>
            <w:r w:rsidRPr="007C765A">
              <w:rPr>
                <w:bCs/>
              </w:rPr>
              <w:t>, w sprawie wzorów dokumentów dotyczących rejestracji i zatwierdzania zakładów produkujących lub wprowadzających do obrotu żywność podlegających urzędowej kontroli Państwowej Inspekcji Sanitarnej (Dz.U. z 2007 r. nr 106, poz. 730).</w:t>
            </w:r>
          </w:p>
          <w:p w:rsidR="007C765A" w:rsidRPr="007C765A" w:rsidRDefault="007C765A" w:rsidP="007C765A">
            <w:pPr>
              <w:pStyle w:val="Akapitzlist"/>
              <w:tabs>
                <w:tab w:val="left" w:pos="317"/>
              </w:tabs>
              <w:spacing w:after="40"/>
              <w:ind w:left="34"/>
              <w:jc w:val="both"/>
              <w:rPr>
                <w:bCs/>
              </w:rPr>
            </w:pPr>
          </w:p>
          <w:p w:rsidR="007C765A" w:rsidRPr="007C765A" w:rsidRDefault="007C765A" w:rsidP="007C765A">
            <w:pPr>
              <w:tabs>
                <w:tab w:val="left" w:pos="317"/>
              </w:tabs>
              <w:spacing w:after="40"/>
              <w:jc w:val="both"/>
              <w:rPr>
                <w:bCs/>
              </w:rPr>
            </w:pPr>
            <w:r w:rsidRPr="007C765A">
              <w:rPr>
                <w:bCs/>
              </w:rPr>
              <w:t>W przypadku Wykonawcy zagranicznego:</w:t>
            </w:r>
          </w:p>
          <w:p w:rsidR="007C765A" w:rsidRPr="007C765A" w:rsidRDefault="007C765A" w:rsidP="0024440D">
            <w:pPr>
              <w:pStyle w:val="Akapitzlist"/>
              <w:numPr>
                <w:ilvl w:val="0"/>
                <w:numId w:val="17"/>
              </w:numPr>
              <w:tabs>
                <w:tab w:val="left" w:pos="317"/>
              </w:tabs>
              <w:spacing w:after="40"/>
              <w:ind w:left="28" w:hanging="28"/>
              <w:jc w:val="both"/>
              <w:rPr>
                <w:bCs/>
              </w:rPr>
            </w:pPr>
            <w:r w:rsidRPr="007C765A">
              <w:rPr>
                <w:bCs/>
              </w:rPr>
              <w:t xml:space="preserve">dokument zezwalający na wykonywanie działalności w zakresie przedmiotu zamówienia wydany zgodnie z przepisami obowiązującymi w państwie Wykonawcy. </w:t>
            </w:r>
          </w:p>
          <w:p w:rsidR="007C765A" w:rsidRPr="003739D8" w:rsidRDefault="007C765A" w:rsidP="003739D8">
            <w:pPr>
              <w:tabs>
                <w:tab w:val="left" w:pos="317"/>
              </w:tabs>
              <w:spacing w:after="40"/>
              <w:jc w:val="both"/>
              <w:rPr>
                <w:bCs/>
              </w:rPr>
            </w:pPr>
            <w:r w:rsidRPr="003739D8">
              <w:rPr>
                <w:bCs/>
              </w:rPr>
              <w:t xml:space="preserve">Wykonawca z poza Unii Europejskiej składa dodatkowo dokument, wydany przez właściwy organ w jego kraju, zezwalający na eksport produktów będących przedmiotem niniejszego zamówienia na rynki krajów Unii Europejskiej. </w:t>
            </w:r>
          </w:p>
          <w:p w:rsidR="002756B9" w:rsidRDefault="007C765A" w:rsidP="003739D8">
            <w:pPr>
              <w:tabs>
                <w:tab w:val="left" w:pos="317"/>
              </w:tabs>
              <w:spacing w:after="40"/>
              <w:jc w:val="both"/>
              <w:rPr>
                <w:bCs/>
              </w:rPr>
            </w:pPr>
            <w:r w:rsidRPr="003739D8">
              <w:rPr>
                <w:bCs/>
              </w:rPr>
              <w:t xml:space="preserve">Zamawiający uzna, </w:t>
            </w:r>
            <w:r w:rsidR="000A0764" w:rsidRPr="003739D8">
              <w:rPr>
                <w:bCs/>
              </w:rPr>
              <w:t>że</w:t>
            </w:r>
            <w:r w:rsidRPr="003739D8">
              <w:rPr>
                <w:bCs/>
              </w:rPr>
              <w:t xml:space="preserve"> wymóg przedstawienia w/w dokumentu został spełniony, jeżeli przedłożony zostanie w/w dokument lub oświadczenie Wykonawcy informujące, iż w jego kraju nie wydaje się w/w dokumentów.</w:t>
            </w:r>
          </w:p>
          <w:p w:rsidR="000A0764" w:rsidRPr="003739D8" w:rsidRDefault="000A0764" w:rsidP="003739D8">
            <w:pPr>
              <w:tabs>
                <w:tab w:val="left" w:pos="317"/>
              </w:tabs>
              <w:spacing w:after="40"/>
              <w:jc w:val="both"/>
              <w:rPr>
                <w:bCs/>
              </w:rPr>
            </w:pPr>
            <w:r>
              <w:rPr>
                <w:bCs/>
              </w:rPr>
              <w:t>Dokumenty w formie kopii potwierdzonej za zgodność z oryginałem.</w:t>
            </w:r>
          </w:p>
        </w:tc>
      </w:tr>
    </w:tbl>
    <w:p w:rsidR="00631CCE" w:rsidRPr="00350A3B" w:rsidRDefault="00631CCE" w:rsidP="00350A3B">
      <w:pPr>
        <w:tabs>
          <w:tab w:val="left" w:pos="3855"/>
        </w:tabs>
        <w:spacing w:after="40"/>
        <w:jc w:val="both"/>
        <w:rPr>
          <w:b/>
          <w:color w:val="008000"/>
        </w:rPr>
      </w:pPr>
    </w:p>
    <w:p w:rsidR="009E4277" w:rsidRDefault="0019492C" w:rsidP="00151158">
      <w:pPr>
        <w:pStyle w:val="Akapitzlist"/>
        <w:tabs>
          <w:tab w:val="left" w:pos="284"/>
        </w:tabs>
        <w:spacing w:before="120" w:after="120"/>
        <w:ind w:left="0"/>
        <w:contextualSpacing w:val="0"/>
        <w:jc w:val="both"/>
        <w:rPr>
          <w:iCs/>
        </w:rPr>
      </w:pPr>
      <w:r>
        <w:rPr>
          <w:iCs/>
        </w:rPr>
        <w:t>4</w:t>
      </w:r>
      <w:r w:rsidR="009E4277">
        <w:rPr>
          <w:iCs/>
        </w:rPr>
        <w:t xml:space="preserve">. </w:t>
      </w:r>
      <w:r w:rsidR="009E4277" w:rsidRPr="009E4277">
        <w:rPr>
          <w:iCs/>
        </w:rPr>
        <w:t xml:space="preserve">Ocena spełnienia warunków udziału w postępowaniu zostanie dokonana według formuły spełnia/nie spełnia, na podstawie dokumentów wskazanych w pkt </w:t>
      </w:r>
      <w:r w:rsidR="002C401F">
        <w:rPr>
          <w:iCs/>
        </w:rPr>
        <w:t>3</w:t>
      </w:r>
      <w:r w:rsidR="009E4277" w:rsidRPr="009E4277">
        <w:rPr>
          <w:iCs/>
        </w:rPr>
        <w:t>.</w:t>
      </w:r>
    </w:p>
    <w:p w:rsidR="000A0764" w:rsidRPr="00146983" w:rsidRDefault="00DA4BA8" w:rsidP="000A0764">
      <w:pPr>
        <w:pStyle w:val="Akapitzlist"/>
        <w:spacing w:after="120"/>
        <w:ind w:left="0"/>
        <w:contextualSpacing w:val="0"/>
        <w:jc w:val="both"/>
      </w:pPr>
      <w:r>
        <w:t>5</w:t>
      </w:r>
      <w:r w:rsidR="002C401F">
        <w:t xml:space="preserve">. </w:t>
      </w:r>
      <w:r w:rsidR="000A0764" w:rsidRPr="00146983">
        <w:rPr>
          <w:iCs/>
        </w:rPr>
        <w:t xml:space="preserve">Wykonawca </w:t>
      </w:r>
      <w:r w:rsidR="000A0764" w:rsidRPr="00146983">
        <w:t>może w celu potwierdzenia spełniania warunków, o których mowa w rozdz. VI. 1. 2) niniejszej SIWZ w stosownych sytuacjach oraz w odniesieniu do konkretnego zamówienia, lub jego części, polegać na zdolnościach zawodowych innych podmiotów, niezależnie od charakteru prawnego łączących go z nim stosunków prawnych</w:t>
      </w:r>
      <w:r w:rsidR="000A0764">
        <w:t xml:space="preserve"> (zgodnie z art. 22a ustawy Pzp)</w:t>
      </w:r>
      <w:r w:rsidR="000A0764" w:rsidRPr="00146983">
        <w:rPr>
          <w:iCs/>
        </w:rPr>
        <w:t>.</w:t>
      </w:r>
    </w:p>
    <w:p w:rsidR="000A0764" w:rsidRPr="00146983" w:rsidRDefault="000A0764" w:rsidP="000A0764">
      <w:pPr>
        <w:spacing w:before="120" w:after="120"/>
        <w:jc w:val="both"/>
      </w:pPr>
      <w:r>
        <w:rPr>
          <w:iCs/>
        </w:rPr>
        <w:t xml:space="preserve">6. </w:t>
      </w:r>
      <w:r w:rsidRPr="00350A3B">
        <w:rPr>
          <w:iCs/>
        </w:rPr>
        <w:t xml:space="preserve">Zamawiający jednocześnie informuje, iż „stosowna sytuacja” o której mowa w </w:t>
      </w:r>
      <w:r w:rsidRPr="00146983">
        <w:t xml:space="preserve">rozdz. VI. </w:t>
      </w:r>
      <w:r>
        <w:t>4</w:t>
      </w:r>
      <w:r w:rsidRPr="00146983">
        <w:t>) niniejszej SIW</w:t>
      </w:r>
      <w:r>
        <w:t xml:space="preserve">Z wystąpi wyłącznie w przypadku, </w:t>
      </w:r>
      <w:r w:rsidRPr="00146983">
        <w:t>kiedy:</w:t>
      </w:r>
    </w:p>
    <w:p w:rsidR="000A0764" w:rsidRDefault="000A0764" w:rsidP="0024440D">
      <w:pPr>
        <w:pStyle w:val="Akapitzlist"/>
        <w:numPr>
          <w:ilvl w:val="0"/>
          <w:numId w:val="40"/>
        </w:numPr>
        <w:spacing w:before="120" w:after="120"/>
        <w:ind w:hanging="357"/>
        <w:contextualSpacing w:val="0"/>
        <w:jc w:val="both"/>
      </w:pPr>
      <w:r w:rsidRPr="00146983">
        <w:t>Wykonawca, który polega na zdolnościach lub sytuacji innych podmiotów udowodni zamawiającemu, że</w:t>
      </w:r>
      <w:r>
        <w:t>:</w:t>
      </w:r>
    </w:p>
    <w:p w:rsidR="000A0764" w:rsidRDefault="000A0764" w:rsidP="000A0764">
      <w:pPr>
        <w:pStyle w:val="Akapitzlist"/>
        <w:numPr>
          <w:ilvl w:val="2"/>
          <w:numId w:val="7"/>
        </w:numPr>
        <w:spacing w:before="120" w:after="120"/>
        <w:ind w:left="993" w:hanging="284"/>
        <w:contextualSpacing w:val="0"/>
        <w:jc w:val="both"/>
      </w:pPr>
      <w:r w:rsidRPr="00146983">
        <w:t xml:space="preserve">realizując zamówienie, podmioty te </w:t>
      </w:r>
      <w:r>
        <w:t xml:space="preserve">będą realizować zamówienie lub jego część, </w:t>
      </w:r>
    </w:p>
    <w:p w:rsidR="000A0764" w:rsidRPr="00146983" w:rsidRDefault="000A0764" w:rsidP="000A0764">
      <w:pPr>
        <w:pStyle w:val="Akapitzlist"/>
        <w:numPr>
          <w:ilvl w:val="2"/>
          <w:numId w:val="7"/>
        </w:numPr>
        <w:spacing w:before="120" w:after="120"/>
        <w:ind w:left="993" w:hanging="284"/>
        <w:contextualSpacing w:val="0"/>
        <w:jc w:val="both"/>
      </w:pPr>
      <w:r>
        <w:t xml:space="preserve">podczas realizacji wykonawca </w:t>
      </w:r>
      <w:r w:rsidRPr="00146983">
        <w:t>będzie dysponował niezbędnymi zasobami tych podmiotów, w szczególności przedstawiając zobowiązanie tych podmiotów do oddania mu do dyspozycji niezbędnych zasobów na potrzeby realizacji zamówienia.</w:t>
      </w:r>
    </w:p>
    <w:p w:rsidR="000A0764" w:rsidRPr="00DE0676" w:rsidRDefault="000A0764" w:rsidP="0024440D">
      <w:pPr>
        <w:pStyle w:val="Akapitzlist"/>
        <w:numPr>
          <w:ilvl w:val="0"/>
          <w:numId w:val="40"/>
        </w:numPr>
        <w:spacing w:before="120" w:after="120"/>
        <w:ind w:hanging="357"/>
        <w:contextualSpacing w:val="0"/>
        <w:jc w:val="both"/>
      </w:pPr>
      <w:r w:rsidRPr="00146983">
        <w:t>Zamawiający oceni, czy udostępniane wykonawcy przez inne podmioty zdolności techniczne lub zawodowe pozwalają na wykazanie przez</w:t>
      </w:r>
      <w:r w:rsidRPr="00631CCE">
        <w:rPr>
          <w:b/>
          <w:color w:val="008000"/>
        </w:rPr>
        <w:t xml:space="preserve"> </w:t>
      </w:r>
      <w:r w:rsidRPr="00350A3B">
        <w:rPr>
          <w:b/>
        </w:rPr>
        <w:t xml:space="preserve">wykonawcę </w:t>
      </w:r>
      <w:r w:rsidRPr="00146983">
        <w:t>spełniania warunków udziału w postępowaniu or</w:t>
      </w:r>
      <w:r>
        <w:t xml:space="preserve">az zbada, czy nie zachodzą, </w:t>
      </w:r>
      <w:r w:rsidRPr="004F7BBF">
        <w:rPr>
          <w:u w:val="single"/>
        </w:rPr>
        <w:t>wobec tego podmiotu podstawy wykluczenia</w:t>
      </w:r>
      <w:r w:rsidRPr="00146983">
        <w:t xml:space="preserve">, o których mowa w art. 24 ust. 1 </w:t>
      </w:r>
      <w:r>
        <w:t xml:space="preserve">pkt 13-22 </w:t>
      </w:r>
      <w:r w:rsidRPr="00146983">
        <w:t>i ust. 5</w:t>
      </w:r>
      <w:r>
        <w:t xml:space="preserve"> pkt 8 uPzp.</w:t>
      </w:r>
    </w:p>
    <w:p w:rsidR="000A0764" w:rsidRPr="00DE0676" w:rsidRDefault="000A0764" w:rsidP="000A0764">
      <w:pPr>
        <w:tabs>
          <w:tab w:val="left" w:pos="851"/>
        </w:tabs>
        <w:autoSpaceDE w:val="0"/>
        <w:autoSpaceDN w:val="0"/>
        <w:adjustRightInd w:val="0"/>
        <w:spacing w:after="120"/>
        <w:jc w:val="both"/>
      </w:pPr>
      <w:r>
        <w:t>7</w:t>
      </w:r>
      <w:r w:rsidRPr="00DE0676">
        <w:t>. Jeżeli zdolności techniczne lub zawodowe podmiotu</w:t>
      </w:r>
      <w:r>
        <w:t>/podmiotów</w:t>
      </w:r>
      <w:r w:rsidRPr="00DE0676">
        <w:t xml:space="preserve">, na potencjale </w:t>
      </w:r>
      <w:r>
        <w:t>których</w:t>
      </w:r>
      <w:r w:rsidRPr="00DE0676">
        <w:t xml:space="preserve"> Wykonawca polega, nie potwierdzają spełnienia warunków udziału w postępowaniu, lub zachodzą wobec tych </w:t>
      </w:r>
      <w:r w:rsidRPr="00DE0676">
        <w:lastRenderedPageBreak/>
        <w:t xml:space="preserve">podmiotów podstawy wykluczenia, o których mowa w art. 24 ust. 1 </w:t>
      </w:r>
      <w:r>
        <w:t xml:space="preserve">i/lub </w:t>
      </w:r>
      <w:r w:rsidRPr="00146983">
        <w:t>ust. 5</w:t>
      </w:r>
      <w:r>
        <w:t xml:space="preserve"> pkt 8</w:t>
      </w:r>
      <w:r w:rsidRPr="00CF1E7D">
        <w:t xml:space="preserve"> </w:t>
      </w:r>
      <w:r w:rsidRPr="00DE0676">
        <w:t>uPzp, Zamawiający żąda, aby Wykonawca w terminie określonym przez Zamawiającego:</w:t>
      </w:r>
    </w:p>
    <w:p w:rsidR="000A0764" w:rsidRPr="00DE0676" w:rsidRDefault="000A0764" w:rsidP="0024440D">
      <w:pPr>
        <w:pStyle w:val="Akapitzlist"/>
        <w:numPr>
          <w:ilvl w:val="0"/>
          <w:numId w:val="41"/>
        </w:numPr>
        <w:autoSpaceDE w:val="0"/>
        <w:autoSpaceDN w:val="0"/>
        <w:adjustRightInd w:val="0"/>
        <w:spacing w:after="120"/>
        <w:ind w:left="1276" w:hanging="425"/>
        <w:contextualSpacing w:val="0"/>
        <w:jc w:val="both"/>
      </w:pPr>
      <w:r w:rsidRPr="00DE0676">
        <w:t>zastąpił ten podmiot innym podmiotem lub podmiotami lub</w:t>
      </w:r>
    </w:p>
    <w:p w:rsidR="000A0764" w:rsidRDefault="000A0764" w:rsidP="0024440D">
      <w:pPr>
        <w:pStyle w:val="Akapitzlist"/>
        <w:numPr>
          <w:ilvl w:val="0"/>
          <w:numId w:val="41"/>
        </w:numPr>
        <w:autoSpaceDE w:val="0"/>
        <w:autoSpaceDN w:val="0"/>
        <w:adjustRightInd w:val="0"/>
        <w:spacing w:after="120"/>
        <w:ind w:left="1276" w:hanging="425"/>
        <w:contextualSpacing w:val="0"/>
        <w:jc w:val="both"/>
      </w:pPr>
      <w:r w:rsidRPr="00DE0676">
        <w:t>zobowią</w:t>
      </w:r>
      <w:r>
        <w:t>że</w:t>
      </w:r>
      <w:r w:rsidRPr="00DE0676">
        <w:t xml:space="preserve"> się do osobistego wykonania odpowiedniej części zamówienia, jeżeli wykaże zdolności techniczne lub zawodowe.</w:t>
      </w:r>
    </w:p>
    <w:p w:rsidR="000A0764" w:rsidRPr="00F11CA1" w:rsidRDefault="000A0764" w:rsidP="000A0764">
      <w:pPr>
        <w:autoSpaceDE w:val="0"/>
        <w:autoSpaceDN w:val="0"/>
        <w:adjustRightInd w:val="0"/>
        <w:spacing w:after="120"/>
        <w:jc w:val="both"/>
        <w:rPr>
          <w:u w:val="single"/>
        </w:rPr>
      </w:pPr>
      <w:r>
        <w:rPr>
          <w:u w:val="single"/>
        </w:rPr>
        <w:t xml:space="preserve">Nie jest dopuszczalne, </w:t>
      </w:r>
      <w:r w:rsidRPr="00F11CA1">
        <w:rPr>
          <w:u w:val="single"/>
        </w:rPr>
        <w:t>żeby wykonawca samodzielnie wykazujący spełnianie warunku na etapie składania ofert lub wniosków o dopuszczenie do udziału w postępowaniu, na etapie późniejszym (</w:t>
      </w:r>
      <w:r>
        <w:rPr>
          <w:u w:val="single"/>
        </w:rPr>
        <w:t>składanie na wezwanie/</w:t>
      </w:r>
      <w:r w:rsidRPr="00F11CA1">
        <w:rPr>
          <w:u w:val="single"/>
        </w:rPr>
        <w:t>uzupełnianie dokumentów) powołał się w tym względzie na potencjał podmiotu trzeciego.</w:t>
      </w:r>
    </w:p>
    <w:p w:rsidR="000A0764" w:rsidRPr="007A6CE8" w:rsidRDefault="000A0764" w:rsidP="007A6CE8">
      <w:pPr>
        <w:pStyle w:val="Akapitzlist"/>
        <w:numPr>
          <w:ilvl w:val="0"/>
          <w:numId w:val="53"/>
        </w:numPr>
        <w:tabs>
          <w:tab w:val="left" w:pos="0"/>
          <w:tab w:val="left" w:pos="284"/>
        </w:tabs>
        <w:autoSpaceDE w:val="0"/>
        <w:autoSpaceDN w:val="0"/>
        <w:adjustRightInd w:val="0"/>
        <w:spacing w:after="120"/>
        <w:ind w:left="0" w:firstLine="0"/>
        <w:jc w:val="both"/>
        <w:rPr>
          <w:b/>
        </w:rPr>
      </w:pPr>
      <w:r w:rsidRPr="007A6CE8">
        <w:rPr>
          <w:b/>
        </w:rPr>
        <w:t>Spełnianie warunków udziału przez Wykonawców wspólnie ubiegających się o udzielenie zamówienia, konsorcjum.</w:t>
      </w:r>
    </w:p>
    <w:p w:rsidR="000A0764" w:rsidRDefault="000A0764" w:rsidP="000A0764">
      <w:pPr>
        <w:pStyle w:val="Akapitzlist"/>
        <w:autoSpaceDE w:val="0"/>
        <w:autoSpaceDN w:val="0"/>
        <w:adjustRightInd w:val="0"/>
        <w:spacing w:after="120"/>
        <w:ind w:left="0"/>
        <w:jc w:val="both"/>
      </w:pPr>
      <w:r w:rsidRPr="000E6590">
        <w:rPr>
          <w:bCs/>
          <w:color w:val="000000"/>
        </w:rPr>
        <w:t>W przypadku wspólnego ubiegania się o zamówienie przez Wykonawców</w:t>
      </w:r>
      <w:r>
        <w:rPr>
          <w:bCs/>
          <w:color w:val="000000"/>
        </w:rPr>
        <w:t xml:space="preserve">, konsorcjum Wykonawców, </w:t>
      </w:r>
      <w:r w:rsidRPr="000E6590">
        <w:rPr>
          <w:bCs/>
          <w:color w:val="000000"/>
        </w:rPr>
        <w:t>dokument</w:t>
      </w:r>
      <w:r>
        <w:rPr>
          <w:bCs/>
          <w:color w:val="000000"/>
        </w:rPr>
        <w:t>y wymienione w pkt VI ppkt 3</w:t>
      </w:r>
      <w:r w:rsidRPr="000E6590">
        <w:rPr>
          <w:bCs/>
          <w:color w:val="000000"/>
        </w:rPr>
        <w:t xml:space="preserve"> składa ten Wykonawca</w:t>
      </w:r>
      <w:r>
        <w:rPr>
          <w:bCs/>
          <w:color w:val="000000"/>
        </w:rPr>
        <w:t xml:space="preserve">, </w:t>
      </w:r>
      <w:r w:rsidRPr="000E6590">
        <w:rPr>
          <w:bCs/>
          <w:color w:val="000000"/>
        </w:rPr>
        <w:t>członek konsorcjum, który wykazuje spełnienie odpowiedniego warunku udziału w postępowaniu.</w:t>
      </w:r>
      <w:r>
        <w:t xml:space="preserve"> Oznacza to, że</w:t>
      </w:r>
      <w:r w:rsidRPr="00DE0676">
        <w:t xml:space="preserve"> Wykonawc</w:t>
      </w:r>
      <w:r>
        <w:t>y</w:t>
      </w:r>
      <w:r w:rsidRPr="00DE0676">
        <w:t xml:space="preserve"> wspólnie ubiegający się o udzielenie zamówienia, konsorcjum</w:t>
      </w:r>
      <w:r>
        <w:t xml:space="preserve"> Wykonawców</w:t>
      </w:r>
      <w:r w:rsidRPr="00DE0676">
        <w:t xml:space="preserve">, </w:t>
      </w:r>
      <w:r>
        <w:t>wykazują spełnienie warunków:</w:t>
      </w:r>
    </w:p>
    <w:p w:rsidR="000A0764" w:rsidRDefault="000A0764" w:rsidP="000A0764">
      <w:pPr>
        <w:pStyle w:val="Akapitzlist"/>
        <w:numPr>
          <w:ilvl w:val="2"/>
          <w:numId w:val="5"/>
        </w:numPr>
        <w:autoSpaceDE w:val="0"/>
        <w:autoSpaceDN w:val="0"/>
        <w:adjustRightInd w:val="0"/>
        <w:spacing w:after="120"/>
        <w:ind w:left="426" w:hanging="284"/>
        <w:jc w:val="both"/>
      </w:pPr>
      <w:r w:rsidRPr="00DE0676">
        <w:t>przez j</w:t>
      </w:r>
      <w:r>
        <w:t>ednego Wykonawcę.</w:t>
      </w:r>
    </w:p>
    <w:p w:rsidR="000A0764" w:rsidRDefault="000A0764" w:rsidP="000A0764">
      <w:pPr>
        <w:pStyle w:val="Akapitzlist"/>
        <w:autoSpaceDE w:val="0"/>
        <w:autoSpaceDN w:val="0"/>
        <w:adjustRightInd w:val="0"/>
        <w:spacing w:after="120"/>
        <w:ind w:left="426" w:hanging="284"/>
        <w:jc w:val="both"/>
      </w:pPr>
      <w:r>
        <w:t>lub</w:t>
      </w:r>
    </w:p>
    <w:p w:rsidR="000A0764" w:rsidRDefault="000A0764" w:rsidP="007A6CE8">
      <w:pPr>
        <w:pStyle w:val="Akapitzlist"/>
        <w:numPr>
          <w:ilvl w:val="2"/>
          <w:numId w:val="5"/>
        </w:numPr>
        <w:autoSpaceDE w:val="0"/>
        <w:autoSpaceDN w:val="0"/>
        <w:adjustRightInd w:val="0"/>
        <w:spacing w:after="120"/>
        <w:ind w:left="426" w:hanging="284"/>
        <w:jc w:val="both"/>
        <w:rPr>
          <w:b/>
        </w:rPr>
      </w:pPr>
      <w:r w:rsidRPr="00DE0676">
        <w:t xml:space="preserve">łącznie </w:t>
      </w:r>
      <w:r>
        <w:t>przez 2 lub więcej</w:t>
      </w:r>
      <w:r w:rsidRPr="00DE0676">
        <w:t xml:space="preserve"> Wykonawców</w:t>
      </w:r>
      <w:r>
        <w:t>/łącznie przez wszystkich Wykonawców</w:t>
      </w:r>
      <w:r w:rsidRPr="00DE0676">
        <w:t xml:space="preserve"> wspólnie ubiegających się o udzielenie zamówienia</w:t>
      </w:r>
      <w:r>
        <w:t xml:space="preserve"> (np. doświadczenie na jedną Część wykazuje jeden z Wykonawców, na drugą Część inny Wykonawca).</w:t>
      </w:r>
    </w:p>
    <w:p w:rsidR="000A0764" w:rsidRPr="00320E21" w:rsidRDefault="000A0764" w:rsidP="000A0764">
      <w:pPr>
        <w:pStyle w:val="Akapitzlist"/>
        <w:autoSpaceDE w:val="0"/>
        <w:autoSpaceDN w:val="0"/>
        <w:adjustRightInd w:val="0"/>
        <w:spacing w:after="40"/>
        <w:ind w:left="0"/>
        <w:jc w:val="both"/>
        <w:rPr>
          <w:b/>
        </w:rPr>
      </w:pPr>
    </w:p>
    <w:p w:rsidR="000A0764" w:rsidRDefault="000A0764" w:rsidP="000A0764">
      <w:pPr>
        <w:pStyle w:val="Akapitzlist"/>
        <w:spacing w:after="40"/>
        <w:ind w:left="0"/>
        <w:jc w:val="both"/>
        <w:outlineLvl w:val="0"/>
        <w:rPr>
          <w:b/>
        </w:rPr>
      </w:pPr>
      <w:r>
        <w:rPr>
          <w:b/>
        </w:rPr>
        <w:t>Uwaga!</w:t>
      </w:r>
    </w:p>
    <w:p w:rsidR="000A0764" w:rsidRPr="00C23781" w:rsidRDefault="000A0764" w:rsidP="000A0764">
      <w:pPr>
        <w:pStyle w:val="Akapitzlist"/>
        <w:spacing w:after="40"/>
        <w:ind w:left="0"/>
        <w:jc w:val="both"/>
      </w:pPr>
      <w:r>
        <w:t>W przypadku złożenia oferty przez konsorcjum - po terminie jej złożenia, co do zasady, zmiana w strukturze konsorcjum jest zakazana, zwłaszcza jeżeli taka zmiana oznaczałaby zmianę potencjału technicznego, kondycji finansowej lub wiarygodności oferenta. Jednakże, zamawiający dopuszcza, że konsorcjum w pomniejszonym składzie może realizować zamówienie o ile pozostający konsorcjanci spełniają wszystkie warunki udziału w postępowaniu, a wprowadzona zmiana nie wpłynie negatywnie na potencjał techniczny, kondycję finansową lub wiarygodność oferenta. Udowodnienie powyższego, będzie obowiązkiem konsorcjantów.</w:t>
      </w:r>
    </w:p>
    <w:p w:rsidR="000A0764" w:rsidRDefault="000A0764" w:rsidP="000A0764">
      <w:pPr>
        <w:pStyle w:val="Akapitzlist"/>
        <w:spacing w:after="40"/>
        <w:ind w:left="0"/>
        <w:jc w:val="both"/>
        <w:rPr>
          <w:b/>
        </w:rPr>
      </w:pPr>
    </w:p>
    <w:p w:rsidR="000A0764" w:rsidRDefault="000A0764" w:rsidP="000A0764">
      <w:pPr>
        <w:autoSpaceDE w:val="0"/>
        <w:autoSpaceDN w:val="0"/>
        <w:adjustRightInd w:val="0"/>
        <w:jc w:val="both"/>
        <w:rPr>
          <w:b/>
          <w:bCs/>
        </w:rPr>
      </w:pPr>
      <w:r w:rsidRPr="000E6590">
        <w:rPr>
          <w:b/>
          <w:bCs/>
        </w:rPr>
        <w:t>Wymogi szczególne w zakresie dokumentów dotyczących innego podmiotu żądane od Wykonawcy, którego oferta została oceniona najwyżej</w:t>
      </w:r>
      <w:r>
        <w:rPr>
          <w:b/>
          <w:bCs/>
        </w:rPr>
        <w:t>.</w:t>
      </w:r>
    </w:p>
    <w:p w:rsidR="000A0764" w:rsidRPr="000E6590" w:rsidRDefault="000A0764" w:rsidP="000A0764">
      <w:pPr>
        <w:autoSpaceDE w:val="0"/>
        <w:autoSpaceDN w:val="0"/>
        <w:adjustRightInd w:val="0"/>
        <w:jc w:val="both"/>
        <w:rPr>
          <w:b/>
          <w:bCs/>
        </w:rPr>
      </w:pPr>
    </w:p>
    <w:p w:rsidR="000A0764" w:rsidRPr="000E6590" w:rsidRDefault="000A0764" w:rsidP="000A0764">
      <w:pPr>
        <w:jc w:val="both"/>
        <w:rPr>
          <w:bCs/>
        </w:rPr>
      </w:pPr>
      <w:r w:rsidRPr="000E6590">
        <w:t>Stosownie</w:t>
      </w:r>
      <w:r w:rsidRPr="000E6590">
        <w:rPr>
          <w:bCs/>
        </w:rPr>
        <w:t xml:space="preserve"> do zakresu udostępnianych zasobów przez inny podmiot</w:t>
      </w:r>
      <w:r w:rsidRPr="000E6590">
        <w:t xml:space="preserve"> oraz warunków, których spełnianiu one służą</w:t>
      </w:r>
      <w:r w:rsidRPr="000E6590">
        <w:rPr>
          <w:bCs/>
        </w:rPr>
        <w:t>, Wykonawca zobowiązany jest złożyć właściwe dokumenty tych podmiotów w celu wykazania spełnienia warunków udziału w postępowaniu przez Wykonawcę.</w:t>
      </w:r>
    </w:p>
    <w:p w:rsidR="006D479A" w:rsidRDefault="006D479A" w:rsidP="00631CCE">
      <w:pPr>
        <w:pStyle w:val="Akapitzlist"/>
        <w:spacing w:after="40"/>
        <w:ind w:left="0"/>
        <w:jc w:val="both"/>
        <w:rPr>
          <w:b/>
        </w:rPr>
      </w:pPr>
    </w:p>
    <w:p w:rsidR="000A0764" w:rsidRPr="00BD4C4A" w:rsidRDefault="000A0764" w:rsidP="000A0764">
      <w:pPr>
        <w:pStyle w:val="Akapitzlist"/>
        <w:tabs>
          <w:tab w:val="left" w:pos="567"/>
        </w:tabs>
        <w:spacing w:after="40"/>
        <w:ind w:left="0"/>
        <w:jc w:val="both"/>
        <w:rPr>
          <w:b/>
          <w:u w:val="single"/>
        </w:rPr>
      </w:pPr>
      <w:r w:rsidRPr="00631CCE">
        <w:rPr>
          <w:b/>
          <w:u w:val="single"/>
        </w:rPr>
        <w:t xml:space="preserve">VIa. </w:t>
      </w:r>
      <w:r w:rsidRPr="00631CCE">
        <w:rPr>
          <w:b/>
          <w:u w:val="single"/>
        </w:rPr>
        <w:tab/>
        <w:t>PODSTAWY WYKLUCZENIA, O KTÓRYCH M</w:t>
      </w:r>
      <w:r>
        <w:rPr>
          <w:b/>
          <w:u w:val="single"/>
        </w:rPr>
        <w:t xml:space="preserve">OWA W ART. 24 UST. 1 i 5 USTAWY PZP </w:t>
      </w:r>
    </w:p>
    <w:p w:rsidR="000A0764" w:rsidRPr="00975993" w:rsidRDefault="000A0764" w:rsidP="000A0764">
      <w:pPr>
        <w:pStyle w:val="Akapitzlist"/>
        <w:tabs>
          <w:tab w:val="left" w:pos="142"/>
          <w:tab w:val="left" w:pos="426"/>
        </w:tabs>
        <w:autoSpaceDE w:val="0"/>
        <w:autoSpaceDN w:val="0"/>
        <w:adjustRightInd w:val="0"/>
        <w:spacing w:after="120"/>
        <w:ind w:left="0"/>
        <w:contextualSpacing w:val="0"/>
        <w:jc w:val="both"/>
        <w:rPr>
          <w:bCs/>
        </w:rPr>
      </w:pPr>
      <w:r>
        <w:t xml:space="preserve">1. </w:t>
      </w:r>
      <w:r w:rsidRPr="00975993">
        <w:rPr>
          <w:bCs/>
        </w:rPr>
        <w:t xml:space="preserve">O udzielenie zamówienia mogą ubiegać się Wykonawcy, którzy nie podlegają wykluczeniu </w:t>
      </w:r>
      <w:r w:rsidRPr="00975993">
        <w:rPr>
          <w:bCs/>
        </w:rPr>
        <w:br/>
        <w:t xml:space="preserve">z postępowania z powodu jednej z okoliczności wskazanych w art. 24 ust. 1 uPzp, które wystąpiły w odpowiednim okresie określonym w art. 24 ust. 7 uPzp. </w:t>
      </w:r>
    </w:p>
    <w:p w:rsidR="000A0764" w:rsidRPr="00CF67E2" w:rsidRDefault="000A0764" w:rsidP="000A0764">
      <w:pPr>
        <w:tabs>
          <w:tab w:val="left" w:pos="0"/>
        </w:tabs>
        <w:autoSpaceDE w:val="0"/>
        <w:autoSpaceDN w:val="0"/>
        <w:adjustRightInd w:val="0"/>
        <w:spacing w:after="120"/>
        <w:jc w:val="both"/>
        <w:rPr>
          <w:bCs/>
        </w:rPr>
      </w:pPr>
      <w:r>
        <w:t xml:space="preserve">2. </w:t>
      </w:r>
      <w:r w:rsidRPr="00975993">
        <w:rPr>
          <w:bCs/>
        </w:rPr>
        <w:t xml:space="preserve">O udzielenie zamówienia mogą ubiegać się wykonawcy, którzy nie podlegają wykluczeniu </w:t>
      </w:r>
      <w:r w:rsidRPr="00975993">
        <w:rPr>
          <w:bCs/>
        </w:rPr>
        <w:br/>
        <w:t xml:space="preserve">z postępowania z powodu jednej z okoliczności wskazanych w art. 24 ust. 5 </w:t>
      </w:r>
      <w:r>
        <w:rPr>
          <w:bCs/>
        </w:rPr>
        <w:t xml:space="preserve">pkt 8 </w:t>
      </w:r>
      <w:r w:rsidRPr="00975993">
        <w:rPr>
          <w:bCs/>
        </w:rPr>
        <w:t>uPzp, a mianowicie:</w:t>
      </w:r>
    </w:p>
    <w:p w:rsidR="000A0764" w:rsidRDefault="000A0764" w:rsidP="000A0764">
      <w:pPr>
        <w:pStyle w:val="Akapitzlist"/>
        <w:spacing w:after="120"/>
        <w:ind w:left="567" w:hanging="283"/>
        <w:contextualSpacing w:val="0"/>
        <w:jc w:val="both"/>
        <w:rPr>
          <w:bCs/>
        </w:rPr>
      </w:pPr>
      <w:r>
        <w:rPr>
          <w:bCs/>
        </w:rPr>
        <w:t>1</w:t>
      </w:r>
      <w:r w:rsidRPr="005C199F">
        <w:rPr>
          <w:bCs/>
        </w:rPr>
        <w:t>)  który naruszył obowiązki dotyczące płatności podatków, opłat lub składek na ubezpieczenia społeczne lub zdrowotne, co zamawiający jest w stanie wykazać za pomocą stosownych środków dowodowych, z wyjątkiem przypadku, o którym mowa w art. 24 ust. 1 pkt 15</w:t>
      </w:r>
      <w:r>
        <w:rPr>
          <w:bCs/>
        </w:rPr>
        <w:t xml:space="preserve"> Pzp</w:t>
      </w:r>
      <w:r w:rsidRPr="005C199F">
        <w:rPr>
          <w:bCs/>
        </w:rPr>
        <w:t>, chyba że wykonawca dokonał płatności należnych podatków, opłat lub składek na ubezpieczenia społeczne lub zdrowotne wraz z odsetkami lub grzywnami lub zawarł wiążące porozumienie w sprawie spłaty tych należności.</w:t>
      </w:r>
    </w:p>
    <w:p w:rsidR="000A0764" w:rsidRPr="001B7683" w:rsidRDefault="000A0764" w:rsidP="000A0764">
      <w:pPr>
        <w:autoSpaceDE w:val="0"/>
        <w:autoSpaceDN w:val="0"/>
        <w:adjustRightInd w:val="0"/>
        <w:spacing w:after="120"/>
        <w:jc w:val="both"/>
        <w:rPr>
          <w:bCs/>
          <w:sz w:val="22"/>
          <w:szCs w:val="22"/>
        </w:rPr>
      </w:pPr>
      <w:r>
        <w:rPr>
          <w:bCs/>
        </w:rPr>
        <w:t>3</w:t>
      </w:r>
      <w:r w:rsidRPr="00625079">
        <w:rPr>
          <w:bCs/>
        </w:rPr>
        <w:t>. Zamawiający może wykluczyć Wykonawcę na każdym etapie postępowania o udzielenie zamówienia.</w:t>
      </w:r>
    </w:p>
    <w:p w:rsidR="000A0764" w:rsidRPr="005209DE" w:rsidRDefault="000A0764" w:rsidP="0024440D">
      <w:pPr>
        <w:pStyle w:val="Akapitzlist"/>
        <w:numPr>
          <w:ilvl w:val="0"/>
          <w:numId w:val="43"/>
        </w:numPr>
        <w:tabs>
          <w:tab w:val="left" w:pos="284"/>
        </w:tabs>
        <w:spacing w:after="120"/>
        <w:ind w:left="0" w:firstLine="0"/>
        <w:contextualSpacing w:val="0"/>
        <w:jc w:val="both"/>
        <w:rPr>
          <w:bCs/>
        </w:rPr>
      </w:pPr>
      <w:r w:rsidRPr="005209DE">
        <w:rPr>
          <w:bCs/>
        </w:rPr>
        <w:lastRenderedPageBreak/>
        <w:t>Wykonawca, który podlega wykluczeniu na podstawie art. 24 ust. 1 pkt 13 i 14</w:t>
      </w:r>
      <w:r>
        <w:rPr>
          <w:bCs/>
        </w:rPr>
        <w:t>,</w:t>
      </w:r>
      <w:r w:rsidRPr="005209DE">
        <w:rPr>
          <w:bCs/>
        </w:rPr>
        <w:t xml:space="preserve"> 16–20 </w:t>
      </w:r>
      <w:r>
        <w:rPr>
          <w:bCs/>
          <w:color w:val="000000"/>
        </w:rPr>
        <w:t xml:space="preserve">oraz </w:t>
      </w:r>
      <w:r w:rsidRPr="00F93105">
        <w:rPr>
          <w:bCs/>
        </w:rPr>
        <w:t xml:space="preserve">ust. 5 pkt. </w:t>
      </w:r>
      <w:r>
        <w:rPr>
          <w:bCs/>
        </w:rPr>
        <w:t>8</w:t>
      </w:r>
      <w:r w:rsidRPr="00F93105">
        <w:rPr>
          <w:bCs/>
        </w:rPr>
        <w:t xml:space="preserve"> uPzp</w:t>
      </w:r>
      <w:r w:rsidRPr="005209DE">
        <w:rPr>
          <w:bCs/>
          <w:color w:val="000000"/>
        </w:rPr>
        <w:t xml:space="preserve">, </w:t>
      </w:r>
      <w:r w:rsidRPr="005209DE">
        <w:rPr>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rsidR="000A0764" w:rsidRDefault="000A0764" w:rsidP="0024440D">
      <w:pPr>
        <w:pStyle w:val="Akapitzlist"/>
        <w:numPr>
          <w:ilvl w:val="0"/>
          <w:numId w:val="43"/>
        </w:numPr>
        <w:tabs>
          <w:tab w:val="left" w:pos="284"/>
        </w:tabs>
        <w:spacing w:after="120"/>
        <w:ind w:left="0" w:firstLine="0"/>
        <w:contextualSpacing w:val="0"/>
        <w:jc w:val="both"/>
        <w:rPr>
          <w:bCs/>
        </w:rPr>
      </w:pPr>
      <w:r w:rsidRPr="00276BF9">
        <w:rPr>
          <w:bCs/>
        </w:rPr>
        <w:t>W przypadkach, o których mowa w art. 24 ust. 1 pkt 19 uPzp, przed wykluczeniem Wykonawcy, Zamawiając zapewnia temu wykonawcy możliwość udowodnienia, że jego udział w przygotowaniu postępowania o udzielenie zamówienia nie zakłóci konkurencji.</w:t>
      </w:r>
    </w:p>
    <w:p w:rsidR="00631CCE" w:rsidRDefault="00631CCE" w:rsidP="00DD1C5A">
      <w:pPr>
        <w:pStyle w:val="Tekstpodstawowy"/>
        <w:tabs>
          <w:tab w:val="left" w:pos="5670"/>
        </w:tabs>
        <w:jc w:val="both"/>
      </w:pPr>
    </w:p>
    <w:p w:rsidR="000A0764" w:rsidRPr="005E5681" w:rsidRDefault="000A0764" w:rsidP="000A0764">
      <w:pPr>
        <w:pStyle w:val="Akapitzlist"/>
        <w:tabs>
          <w:tab w:val="left" w:pos="284"/>
        </w:tabs>
        <w:spacing w:after="120"/>
        <w:ind w:left="0"/>
        <w:contextualSpacing w:val="0"/>
        <w:jc w:val="both"/>
        <w:rPr>
          <w:b/>
          <w:bCs/>
          <w:u w:val="single"/>
        </w:rPr>
      </w:pPr>
      <w:r w:rsidRPr="005E5681">
        <w:rPr>
          <w:b/>
          <w:bCs/>
          <w:u w:val="single"/>
        </w:rPr>
        <w:t>VIb. WYKAZ OŚWIADCZEŃ LUB DOKUMENTÓW POTWIERDZAJĄCYCH SPEŁNIANIE WARUNKÓW UDZIAŁU W POSTĘPOWANIU ORAZ BRAK PODSTAW WYKLUCZENIA</w:t>
      </w:r>
    </w:p>
    <w:p w:rsidR="000A0764" w:rsidRPr="00D036A6" w:rsidRDefault="000A0764" w:rsidP="000A0764">
      <w:pPr>
        <w:pStyle w:val="Akapitzlist"/>
        <w:spacing w:before="120" w:after="120"/>
        <w:ind w:left="360" w:hanging="360"/>
        <w:contextualSpacing w:val="0"/>
        <w:rPr>
          <w:bCs/>
        </w:rPr>
      </w:pPr>
      <w:r w:rsidRPr="00D036A6">
        <w:rPr>
          <w:bCs/>
        </w:rPr>
        <w:t>1.</w:t>
      </w:r>
      <w:r w:rsidRPr="00D036A6">
        <w:rPr>
          <w:bCs/>
        </w:rPr>
        <w:tab/>
      </w:r>
      <w:r w:rsidRPr="00D036A6">
        <w:rPr>
          <w:bCs/>
          <w:u w:val="single"/>
        </w:rPr>
        <w:t>Oświadczenie składane wraz z ofertą i jego zakres:</w:t>
      </w:r>
    </w:p>
    <w:p w:rsidR="000A0764" w:rsidRPr="00D036A6" w:rsidRDefault="000A0764" w:rsidP="000A0764">
      <w:pPr>
        <w:pStyle w:val="Akapitzlist"/>
        <w:spacing w:before="120" w:after="120"/>
        <w:ind w:left="0"/>
        <w:contextualSpacing w:val="0"/>
        <w:jc w:val="both"/>
        <w:rPr>
          <w:bCs/>
        </w:rPr>
      </w:pPr>
      <w:r w:rsidRPr="00D036A6">
        <w:rPr>
          <w:bCs/>
        </w:rPr>
        <w:t>Wykonawca zobowiązany jest dołączyć do oferty aktualne na dzień składania ofert oświadczenie zawierające w szczególności informacje:</w:t>
      </w:r>
    </w:p>
    <w:p w:rsidR="000A0764" w:rsidRDefault="000A0764" w:rsidP="000A0764">
      <w:pPr>
        <w:pStyle w:val="Akapitzlist"/>
        <w:spacing w:before="120" w:after="120"/>
        <w:ind w:left="360" w:hanging="360"/>
        <w:contextualSpacing w:val="0"/>
        <w:rPr>
          <w:bCs/>
        </w:rPr>
      </w:pPr>
      <w:r>
        <w:rPr>
          <w:bCs/>
        </w:rPr>
        <w:t>1</w:t>
      </w:r>
      <w:r w:rsidRPr="00D036A6">
        <w:rPr>
          <w:bCs/>
        </w:rPr>
        <w:t>)</w:t>
      </w:r>
      <w:r w:rsidRPr="00D036A6">
        <w:rPr>
          <w:bCs/>
        </w:rPr>
        <w:tab/>
        <w:t>o tym, że Wykonawca nie podlega wykluczeniu z powodów wskazanych w art. 24 ust. 1 pkt 13-22 uPzp,</w:t>
      </w:r>
    </w:p>
    <w:p w:rsidR="000A0764" w:rsidRPr="00D036A6" w:rsidRDefault="000A0764" w:rsidP="000A0764">
      <w:pPr>
        <w:pStyle w:val="Akapitzlist"/>
        <w:spacing w:before="120" w:after="120"/>
        <w:ind w:left="360" w:hanging="360"/>
        <w:contextualSpacing w:val="0"/>
        <w:rPr>
          <w:bCs/>
        </w:rPr>
      </w:pPr>
      <w:r>
        <w:rPr>
          <w:bCs/>
        </w:rPr>
        <w:t xml:space="preserve">2)   </w:t>
      </w:r>
      <w:r w:rsidRPr="00D036A6">
        <w:rPr>
          <w:bCs/>
        </w:rPr>
        <w:t>o tym, że Wykonawca nie podlega wykluczeniu z powodów wskazanych w art. 24 ust</w:t>
      </w:r>
      <w:r>
        <w:rPr>
          <w:bCs/>
        </w:rPr>
        <w:t>. 5 pkt 8 uPzp.</w:t>
      </w:r>
    </w:p>
    <w:p w:rsidR="000A0764" w:rsidRPr="00D036A6" w:rsidRDefault="000A0764" w:rsidP="000A0764">
      <w:pPr>
        <w:pStyle w:val="Akapitzlist"/>
        <w:spacing w:before="120" w:after="120"/>
        <w:ind w:left="360" w:hanging="360"/>
        <w:contextualSpacing w:val="0"/>
        <w:jc w:val="both"/>
        <w:rPr>
          <w:bCs/>
        </w:rPr>
      </w:pPr>
      <w:r w:rsidRPr="00D036A6">
        <w:rPr>
          <w:bCs/>
        </w:rPr>
        <w:t>3)</w:t>
      </w:r>
      <w:r w:rsidRPr="00D036A6">
        <w:rPr>
          <w:bCs/>
        </w:rPr>
        <w:tab/>
        <w:t>o podwykonawcach – jeśli Wykonawca zamierza powierzyć wykonanie części zamówienia podwykonawcom – wraz ze wskazaniem części zamówienia, których wykonanie zamierza powierzyć podwykonawcom oraz ze</w:t>
      </w:r>
      <w:r>
        <w:rPr>
          <w:bCs/>
        </w:rPr>
        <w:t xml:space="preserve"> wskazaniem firm podwykonawców.</w:t>
      </w:r>
    </w:p>
    <w:p w:rsidR="000A0764" w:rsidRPr="00D036A6" w:rsidRDefault="007A6CE8" w:rsidP="000A0764">
      <w:pPr>
        <w:pStyle w:val="Akapitzlist"/>
        <w:spacing w:before="120" w:after="120"/>
        <w:ind w:left="0"/>
        <w:contextualSpacing w:val="0"/>
        <w:jc w:val="both"/>
        <w:rPr>
          <w:bCs/>
        </w:rPr>
      </w:pPr>
      <w:r>
        <w:rPr>
          <w:bCs/>
        </w:rPr>
        <w:t xml:space="preserve">2. </w:t>
      </w:r>
      <w:r w:rsidR="000A0764" w:rsidRPr="00D036A6">
        <w:rPr>
          <w:bCs/>
        </w:rPr>
        <w:t>Szczegółowy zakres wymaganych informacji, które powinno zawierać ww. oświadczenie wskazany jest we wzorze zawartym w Załączniku nr 2 do SIWZ.</w:t>
      </w:r>
    </w:p>
    <w:p w:rsidR="000A0764" w:rsidRPr="004645D2" w:rsidRDefault="000A0764" w:rsidP="000A0764">
      <w:pPr>
        <w:pStyle w:val="Akapitzlist"/>
        <w:numPr>
          <w:ilvl w:val="1"/>
          <w:numId w:val="5"/>
        </w:numPr>
        <w:tabs>
          <w:tab w:val="left" w:pos="284"/>
        </w:tabs>
        <w:spacing w:after="120"/>
        <w:ind w:left="0" w:firstLine="0"/>
        <w:contextualSpacing w:val="0"/>
        <w:jc w:val="both"/>
        <w:rPr>
          <w:bCs/>
        </w:rPr>
      </w:pPr>
      <w:r w:rsidRPr="00D036A6">
        <w:rPr>
          <w:bCs/>
        </w:rPr>
        <w:t>W przypadku wspólnego ubiegania się o zamówienie przez Wykonawców (konsorcjum), oświadczenie składa każdy z Wykonawców wspólnie ubiegających się o zamówienie. Oświadczenia te potwierdzają brak podstaw wykluczenia i spełnianie warunków udziału w postępowaniu w zakresie, w którym każdy z Wykonawców wykazuje spełnianie warunków udziału w postępowaniu oraz brak podstaw wykluczenia</w:t>
      </w:r>
      <w:r>
        <w:rPr>
          <w:bCs/>
        </w:rPr>
        <w:t>.</w:t>
      </w:r>
    </w:p>
    <w:p w:rsidR="000A0764" w:rsidRPr="008E729B" w:rsidRDefault="000A0764" w:rsidP="000A0764">
      <w:pPr>
        <w:pStyle w:val="Tekstpodstawowy"/>
        <w:numPr>
          <w:ilvl w:val="1"/>
          <w:numId w:val="5"/>
        </w:numPr>
        <w:tabs>
          <w:tab w:val="left" w:pos="284"/>
        </w:tabs>
        <w:spacing w:before="120"/>
        <w:ind w:left="0" w:firstLine="0"/>
        <w:jc w:val="both"/>
        <w:rPr>
          <w:b/>
        </w:rPr>
      </w:pPr>
      <w:r w:rsidRPr="00C37D75">
        <w:rPr>
          <w:b/>
        </w:rPr>
        <w:t xml:space="preserve">Zamawiający przed udzieleniem zamówienia, wezwie wykonawcę, którego oferta została najwyżej oceniona, do złożenia w wyznaczonym, nie krótszym niż </w:t>
      </w:r>
      <w:r>
        <w:rPr>
          <w:b/>
        </w:rPr>
        <w:t xml:space="preserve">5 </w:t>
      </w:r>
      <w:r w:rsidRPr="00C37D75">
        <w:rPr>
          <w:b/>
        </w:rPr>
        <w:t>dni, terminie aktualnych na dzień złożenia następujących oświadczeń lub dokumentów</w:t>
      </w:r>
      <w:r>
        <w:rPr>
          <w:b/>
        </w:rPr>
        <w:t xml:space="preserve"> (poniżej wskazanych dokumentów nie należy składać z ofertą)</w:t>
      </w:r>
      <w:r w:rsidRPr="00C37D75">
        <w:rPr>
          <w:b/>
        </w:rPr>
        <w:t>:</w:t>
      </w:r>
    </w:p>
    <w:p w:rsidR="000A0764" w:rsidRPr="002B7D65" w:rsidRDefault="000A0764" w:rsidP="000A0764">
      <w:pPr>
        <w:pStyle w:val="Akapitzlist"/>
        <w:spacing w:before="120" w:after="120"/>
        <w:ind w:left="360" w:hanging="360"/>
        <w:contextualSpacing w:val="0"/>
        <w:rPr>
          <w:bCs/>
        </w:rPr>
      </w:pPr>
      <w:r>
        <w:rPr>
          <w:bCs/>
        </w:rPr>
        <w:t>4.</w:t>
      </w:r>
      <w:r w:rsidRPr="002B7D65">
        <w:rPr>
          <w:bCs/>
        </w:rPr>
        <w:t xml:space="preserve"> Oświadczenia i dokumenty potwierdzające brak podstaw wykluczenia</w:t>
      </w:r>
      <w:r>
        <w:rPr>
          <w:bCs/>
        </w:rPr>
        <w:t>:</w:t>
      </w:r>
    </w:p>
    <w:p w:rsidR="000A0764" w:rsidRPr="002B7D65" w:rsidRDefault="000A0764" w:rsidP="000A0764">
      <w:pPr>
        <w:pStyle w:val="Akapitzlist"/>
        <w:spacing w:before="120" w:after="120"/>
        <w:ind w:left="360" w:hanging="360"/>
        <w:contextualSpacing w:val="0"/>
        <w:jc w:val="both"/>
        <w:rPr>
          <w:bCs/>
        </w:rPr>
      </w:pPr>
      <w:r>
        <w:rPr>
          <w:bCs/>
        </w:rPr>
        <w:t>4</w:t>
      </w:r>
      <w:r w:rsidRPr="002B7D65">
        <w:rPr>
          <w:bCs/>
        </w:rPr>
        <w:t>.</w:t>
      </w:r>
      <w:r>
        <w:rPr>
          <w:bCs/>
        </w:rPr>
        <w:t>1</w:t>
      </w:r>
      <w:r w:rsidRPr="002B7D65">
        <w:rPr>
          <w:bCs/>
        </w:rPr>
        <w:t xml:space="preserve"> </w:t>
      </w:r>
      <w:r w:rsidRPr="005A6B15">
        <w:rPr>
          <w:bCs/>
        </w:rPr>
        <w:t xml:space="preserve">Wykonawca w celu potwierdzenia, że nie podlega wykluczeniu na podstawie art. 24 ust. 1 </w:t>
      </w:r>
      <w:bookmarkStart w:id="0" w:name="_Hlk490595138"/>
      <w:r w:rsidRPr="005A6B15">
        <w:rPr>
          <w:bCs/>
        </w:rPr>
        <w:t>(w</w:t>
      </w:r>
      <w:r>
        <w:rPr>
          <w:bCs/>
        </w:rPr>
        <w:t xml:space="preserve"> zakresie art. 24 ust. 1 pkt 15</w:t>
      </w:r>
      <w:r w:rsidRPr="005A6B15">
        <w:rPr>
          <w:bCs/>
        </w:rPr>
        <w:t xml:space="preserve">) </w:t>
      </w:r>
      <w:bookmarkEnd w:id="0"/>
      <w:r w:rsidRPr="005A6B15">
        <w:rPr>
          <w:bCs/>
        </w:rPr>
        <w:t>oraz art. 24 ust. 5 pkt 8</w:t>
      </w:r>
      <w:r>
        <w:rPr>
          <w:bCs/>
        </w:rPr>
        <w:t xml:space="preserve"> uPzp zobowiązany będzie złożyć</w:t>
      </w:r>
      <w:r w:rsidRPr="002B7D65">
        <w:rPr>
          <w:bCs/>
        </w:rPr>
        <w:t>:</w:t>
      </w:r>
    </w:p>
    <w:p w:rsidR="000A0764" w:rsidRPr="002B7D65" w:rsidRDefault="000A0764" w:rsidP="000A0764">
      <w:pPr>
        <w:pStyle w:val="Akapitzlist"/>
        <w:spacing w:before="120" w:after="120"/>
        <w:ind w:left="360" w:hanging="360"/>
        <w:contextualSpacing w:val="0"/>
        <w:jc w:val="both"/>
        <w:rPr>
          <w:bCs/>
        </w:rPr>
      </w:pPr>
      <w:r>
        <w:rPr>
          <w:bCs/>
        </w:rPr>
        <w:t>4</w:t>
      </w:r>
      <w:r w:rsidRPr="002B7D65">
        <w:rPr>
          <w:bCs/>
        </w:rPr>
        <w:t>.</w:t>
      </w:r>
      <w:r>
        <w:rPr>
          <w:bCs/>
        </w:rPr>
        <w:t>1</w:t>
      </w:r>
      <w:r w:rsidRPr="002B7D65">
        <w:rPr>
          <w:bCs/>
        </w:rPr>
        <w:t>.1.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A0764" w:rsidRPr="002B7D65" w:rsidRDefault="000A0764" w:rsidP="000A0764">
      <w:pPr>
        <w:pStyle w:val="Akapitzlist"/>
        <w:spacing w:after="120"/>
        <w:ind w:left="0"/>
        <w:contextualSpacing w:val="0"/>
        <w:jc w:val="both"/>
        <w:rPr>
          <w:bCs/>
        </w:rPr>
      </w:pPr>
      <w:r w:rsidRPr="002B7D65">
        <w:rPr>
          <w:bCs/>
        </w:rPr>
        <w:t>W przypadku, gdy wykonawca, inny podmiot lub podwykonawca prowadzą działalność gospodarczą w formie spółki cywilnej, ww. zaświadczenia lub inne dokumenty, winny dotyczyć zarówno spółki cywilnej, jak i każdego z jej wspólników.</w:t>
      </w:r>
    </w:p>
    <w:p w:rsidR="000A0764" w:rsidRPr="002B7D65" w:rsidRDefault="000A0764" w:rsidP="000A0764">
      <w:pPr>
        <w:pStyle w:val="Akapitzlist"/>
        <w:spacing w:after="120"/>
        <w:ind w:left="360" w:hanging="360"/>
        <w:contextualSpacing w:val="0"/>
        <w:jc w:val="both"/>
        <w:rPr>
          <w:bCs/>
        </w:rPr>
      </w:pPr>
      <w:r>
        <w:rPr>
          <w:bCs/>
        </w:rPr>
        <w:lastRenderedPageBreak/>
        <w:t>4</w:t>
      </w:r>
      <w:r w:rsidRPr="002B7D65">
        <w:rPr>
          <w:bCs/>
        </w:rPr>
        <w:t>.</w:t>
      </w:r>
      <w:r>
        <w:rPr>
          <w:bCs/>
        </w:rPr>
        <w:t>1</w:t>
      </w:r>
      <w:r w:rsidRPr="002B7D65">
        <w:rPr>
          <w:bCs/>
        </w:rPr>
        <w:t>.2.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A0764" w:rsidRPr="002B7D65" w:rsidRDefault="000A0764" w:rsidP="000A0764">
      <w:pPr>
        <w:pStyle w:val="Akapitzlist"/>
        <w:spacing w:after="120"/>
        <w:ind w:left="0"/>
        <w:contextualSpacing w:val="0"/>
        <w:jc w:val="both"/>
        <w:rPr>
          <w:bCs/>
        </w:rPr>
      </w:pPr>
      <w:r w:rsidRPr="002B7D65">
        <w:rPr>
          <w:bCs/>
        </w:rPr>
        <w:t>W przypadku, gdy wykonawca, inny podmiot lub podwykonawca prowadzą działalność gospodarczą w formie spółki cywilnej, ww. zaświadczenia lub inne dokumenty, winny dotyczyć zarówno spółki cywilnej, jak i każdego z jej wspólników</w:t>
      </w:r>
      <w:r>
        <w:rPr>
          <w:bCs/>
        </w:rPr>
        <w:t>.</w:t>
      </w:r>
    </w:p>
    <w:p w:rsidR="000A0764" w:rsidRPr="002B7D65" w:rsidRDefault="000A0764" w:rsidP="000A0764">
      <w:pPr>
        <w:pStyle w:val="Akapitzlist"/>
        <w:spacing w:after="120"/>
        <w:ind w:left="426" w:hanging="426"/>
        <w:contextualSpacing w:val="0"/>
        <w:jc w:val="both"/>
        <w:rPr>
          <w:bCs/>
        </w:rPr>
      </w:pPr>
      <w:r>
        <w:rPr>
          <w:bCs/>
        </w:rPr>
        <w:t>4</w:t>
      </w:r>
      <w:r w:rsidRPr="002B7D65">
        <w:rPr>
          <w:bCs/>
        </w:rPr>
        <w:t>.</w:t>
      </w:r>
      <w:r>
        <w:rPr>
          <w:bCs/>
        </w:rPr>
        <w:t>1</w:t>
      </w:r>
      <w:r w:rsidRPr="002B7D65">
        <w:rPr>
          <w:bCs/>
        </w:rPr>
        <w:t>.3.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A0764" w:rsidRPr="002B7D65" w:rsidRDefault="000A0764" w:rsidP="000A0764">
      <w:pPr>
        <w:pStyle w:val="Akapitzlist"/>
        <w:spacing w:after="120"/>
        <w:ind w:left="0"/>
        <w:contextualSpacing w:val="0"/>
        <w:jc w:val="both"/>
        <w:rPr>
          <w:bCs/>
        </w:rPr>
      </w:pPr>
      <w:r w:rsidRPr="002B7D65">
        <w:rPr>
          <w:bCs/>
        </w:rPr>
        <w:t>W przypadku, gdy wykonawca, inny podmiot lub podwykonawca prowadzą działalność gospodarczą w formie spółki cywilnej, oświadczenie winno dotyczyć zarówno spółki cywilnej, jak i każdego z jej wspólników.</w:t>
      </w:r>
      <w:r>
        <w:rPr>
          <w:bCs/>
        </w:rPr>
        <w:t xml:space="preserve"> Wykonawca, w tym zakresie, składa oświadczenie własne.</w:t>
      </w:r>
    </w:p>
    <w:p w:rsidR="000A0764" w:rsidRPr="002B7D65" w:rsidRDefault="000A0764" w:rsidP="000A0764">
      <w:pPr>
        <w:pStyle w:val="Akapitzlist"/>
        <w:spacing w:after="120"/>
        <w:ind w:left="426" w:hanging="426"/>
        <w:contextualSpacing w:val="0"/>
        <w:jc w:val="both"/>
        <w:rPr>
          <w:bCs/>
        </w:rPr>
      </w:pPr>
      <w:r>
        <w:rPr>
          <w:bCs/>
        </w:rPr>
        <w:t>4</w:t>
      </w:r>
      <w:r w:rsidRPr="002B7D65">
        <w:rPr>
          <w:bCs/>
        </w:rPr>
        <w:t>.</w:t>
      </w:r>
      <w:r>
        <w:rPr>
          <w:bCs/>
        </w:rPr>
        <w:t>1</w:t>
      </w:r>
      <w:r w:rsidRPr="002B7D65">
        <w:rPr>
          <w:bCs/>
        </w:rPr>
        <w:t>.4. Oświadczenie wykonawcy o niezaleganiu z opłacaniem podatków i opłat lokalnych, o których mowa w ustawie z dnia 12 stycznia 1991 r. o podatkach i opłatach lokalnych (Dz. U. z 2016 r. poz. 716).</w:t>
      </w:r>
    </w:p>
    <w:p w:rsidR="000A0764" w:rsidRDefault="000A0764" w:rsidP="000A0764">
      <w:pPr>
        <w:pStyle w:val="Akapitzlist"/>
        <w:spacing w:after="120"/>
        <w:ind w:left="0"/>
        <w:contextualSpacing w:val="0"/>
        <w:jc w:val="both"/>
        <w:rPr>
          <w:bCs/>
        </w:rPr>
      </w:pPr>
      <w:r w:rsidRPr="002B7D65">
        <w:rPr>
          <w:bCs/>
        </w:rPr>
        <w:t>W przypadku, gdy wykonawca, inny podmiot lub podwykonawca prowadzą działalność gospodarczą w formie spółki cywilnej, oświadczenie, winno dotyczyć zarówno spółki cywilnej, jak i każdego z jej wspólników.</w:t>
      </w:r>
      <w:r>
        <w:rPr>
          <w:bCs/>
        </w:rPr>
        <w:t xml:space="preserve"> Wykonawca, w tym zakresie, składa oświadczenie własne.</w:t>
      </w:r>
    </w:p>
    <w:p w:rsidR="000A0764" w:rsidRDefault="000A0764" w:rsidP="000A0764">
      <w:pPr>
        <w:pStyle w:val="Akapitzlist"/>
        <w:spacing w:after="120"/>
        <w:ind w:left="0"/>
        <w:contextualSpacing w:val="0"/>
        <w:rPr>
          <w:bCs/>
        </w:rPr>
      </w:pPr>
    </w:p>
    <w:p w:rsidR="000A0764" w:rsidRDefault="000A0764" w:rsidP="000A0764">
      <w:pPr>
        <w:pStyle w:val="Tekstpodstawowy"/>
        <w:tabs>
          <w:tab w:val="left" w:pos="284"/>
        </w:tabs>
        <w:jc w:val="both"/>
        <w:rPr>
          <w:u w:val="single"/>
        </w:rPr>
      </w:pPr>
      <w:r>
        <w:rPr>
          <w:u w:val="single"/>
        </w:rPr>
        <w:t xml:space="preserve">4.A. </w:t>
      </w:r>
      <w:r w:rsidRPr="00A71605">
        <w:rPr>
          <w:u w:val="single"/>
        </w:rPr>
        <w:t>Wymogi szczególne w zakresie dokumentów dotyczących innego podmiotu żądane od Wykonawcy, którego oferta została oceniona najwyżej</w:t>
      </w:r>
      <w:r>
        <w:rPr>
          <w:u w:val="single"/>
        </w:rPr>
        <w:t>:</w:t>
      </w:r>
    </w:p>
    <w:p w:rsidR="000A0764" w:rsidRDefault="000A0764" w:rsidP="000A0764">
      <w:pPr>
        <w:pStyle w:val="Tekstpodstawowy"/>
        <w:tabs>
          <w:tab w:val="left" w:pos="284"/>
        </w:tabs>
      </w:pPr>
      <w:r>
        <w:t>W przypadku, gdy Wykonawca, polega na zasobach innych podmiotów na zasadach określonych w art. 22a uPzp, Zamawiający żąda przedstawienia dokumentów dotyczących tych podmiotów:</w:t>
      </w:r>
    </w:p>
    <w:p w:rsidR="000A0764" w:rsidRPr="004645D2" w:rsidRDefault="000A0764" w:rsidP="0024440D">
      <w:pPr>
        <w:pStyle w:val="Tekstpodstawowy"/>
        <w:widowControl w:val="0"/>
        <w:numPr>
          <w:ilvl w:val="0"/>
          <w:numId w:val="44"/>
        </w:numPr>
        <w:tabs>
          <w:tab w:val="left" w:pos="284"/>
        </w:tabs>
        <w:suppressAutoHyphens/>
        <w:jc w:val="both"/>
      </w:pPr>
      <w:r w:rsidRPr="002B7D65">
        <w:rPr>
          <w:bCs/>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A0764" w:rsidRPr="004645D2" w:rsidRDefault="000A0764" w:rsidP="0024440D">
      <w:pPr>
        <w:pStyle w:val="Tekstpodstawowy"/>
        <w:widowControl w:val="0"/>
        <w:numPr>
          <w:ilvl w:val="0"/>
          <w:numId w:val="44"/>
        </w:numPr>
        <w:tabs>
          <w:tab w:val="left" w:pos="284"/>
        </w:tabs>
        <w:suppressAutoHyphens/>
        <w:jc w:val="both"/>
      </w:pPr>
      <w:r w:rsidRPr="002B7D65">
        <w:rPr>
          <w:bCs/>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A0764" w:rsidRPr="002B7D65" w:rsidRDefault="000A0764" w:rsidP="0024440D">
      <w:pPr>
        <w:pStyle w:val="Akapitzlist"/>
        <w:widowControl w:val="0"/>
        <w:numPr>
          <w:ilvl w:val="0"/>
          <w:numId w:val="44"/>
        </w:numPr>
        <w:suppressAutoHyphens/>
        <w:spacing w:after="120"/>
        <w:contextualSpacing w:val="0"/>
        <w:jc w:val="both"/>
        <w:rPr>
          <w:bCs/>
        </w:rPr>
      </w:pPr>
      <w:r w:rsidRPr="002B7D65">
        <w:rPr>
          <w:bCs/>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A0764" w:rsidRDefault="000A0764" w:rsidP="0024440D">
      <w:pPr>
        <w:pStyle w:val="Akapitzlist"/>
        <w:widowControl w:val="0"/>
        <w:numPr>
          <w:ilvl w:val="0"/>
          <w:numId w:val="44"/>
        </w:numPr>
        <w:suppressAutoHyphens/>
        <w:spacing w:after="120"/>
        <w:contextualSpacing w:val="0"/>
        <w:jc w:val="both"/>
        <w:rPr>
          <w:bCs/>
        </w:rPr>
      </w:pPr>
      <w:r w:rsidRPr="002B7D65">
        <w:rPr>
          <w:bCs/>
        </w:rPr>
        <w:t xml:space="preserve">Oświadczenie wykonawcy o niezaleganiu z opłacaniem podatków i opłat lokalnych, o których mowa </w:t>
      </w:r>
      <w:r w:rsidRPr="002B7D65">
        <w:rPr>
          <w:bCs/>
        </w:rPr>
        <w:lastRenderedPageBreak/>
        <w:t>w ustawie z dnia 12 stycznia 1991 r. o podatkach i opłatach lokalnych (Dz. U. z 2016 r. poz. 716).</w:t>
      </w:r>
    </w:p>
    <w:p w:rsidR="000A0764" w:rsidRDefault="000A0764" w:rsidP="000A0764">
      <w:pPr>
        <w:pStyle w:val="Tekstpodstawowy"/>
        <w:tabs>
          <w:tab w:val="left" w:pos="284"/>
        </w:tabs>
        <w:jc w:val="both"/>
      </w:pPr>
      <w:r>
        <w:t>Niemniej jednak,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0A0764" w:rsidRPr="004822DF" w:rsidRDefault="000A0764" w:rsidP="000A0764">
      <w:pPr>
        <w:pStyle w:val="Tekstpodstawowy"/>
        <w:tabs>
          <w:tab w:val="left" w:pos="284"/>
        </w:tabs>
      </w:pPr>
    </w:p>
    <w:p w:rsidR="000A0764" w:rsidRPr="00A71605" w:rsidRDefault="000A0764" w:rsidP="000A0764">
      <w:pPr>
        <w:pStyle w:val="Tekstpodstawowy"/>
        <w:tabs>
          <w:tab w:val="left" w:pos="284"/>
        </w:tabs>
        <w:rPr>
          <w:u w:val="single"/>
        </w:rPr>
      </w:pPr>
      <w:r>
        <w:rPr>
          <w:u w:val="single"/>
        </w:rPr>
        <w:t xml:space="preserve">4.B. </w:t>
      </w:r>
      <w:r w:rsidRPr="00A71605">
        <w:rPr>
          <w:u w:val="single"/>
        </w:rPr>
        <w:t>Wymogi szczególne w zakresie dokumentów dotyczących konsorcjum</w:t>
      </w:r>
    </w:p>
    <w:p w:rsidR="000A0764" w:rsidRDefault="000A0764" w:rsidP="0024440D">
      <w:pPr>
        <w:pStyle w:val="Tekstpodstawowy"/>
        <w:widowControl w:val="0"/>
        <w:numPr>
          <w:ilvl w:val="0"/>
          <w:numId w:val="45"/>
        </w:numPr>
        <w:tabs>
          <w:tab w:val="left" w:pos="284"/>
        </w:tabs>
        <w:suppressAutoHyphens/>
        <w:jc w:val="both"/>
      </w:pPr>
      <w:r>
        <w:t xml:space="preserve">W przypadku wspólnego ubiegania się o zamówienie przez wykonawców (konsorcjum), dokumenty wymienione w pkt 4 składa każdy z Wykonawców wspólnie ubiegających się o zamówienie. </w:t>
      </w:r>
    </w:p>
    <w:p w:rsidR="000A0764" w:rsidRDefault="000A0764" w:rsidP="0024440D">
      <w:pPr>
        <w:pStyle w:val="Tekstpodstawowy"/>
        <w:widowControl w:val="0"/>
        <w:numPr>
          <w:ilvl w:val="0"/>
          <w:numId w:val="45"/>
        </w:numPr>
        <w:tabs>
          <w:tab w:val="left" w:pos="284"/>
        </w:tabs>
        <w:suppressAutoHyphens/>
        <w:jc w:val="both"/>
      </w:pPr>
      <w:r>
        <w:t>W zakresie nie uregulowanym w SIWZ, zastosowanie mają przepisy rozporządzenia Prezesa Rady Ministrów z dnia 26 lipca 2016 r. w sprawie rodzajów dokumentów, jakich może żądać zamawiający od wykonawcy oraz form, w jakich te dokumenty mogą być składane (Dz. U. z 2016 r., poz. 1126).</w:t>
      </w:r>
    </w:p>
    <w:p w:rsidR="000A0764" w:rsidRDefault="000A0764" w:rsidP="000A0764">
      <w:pPr>
        <w:pStyle w:val="Tekstpodstawowy"/>
        <w:tabs>
          <w:tab w:val="left" w:pos="284"/>
        </w:tabs>
        <w:jc w:val="both"/>
      </w:pPr>
      <w: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0A0764" w:rsidRPr="004822DF" w:rsidRDefault="000A0764" w:rsidP="000A0764">
      <w:pPr>
        <w:pStyle w:val="Tekstpodstawowy"/>
        <w:tabs>
          <w:tab w:val="left" w:pos="284"/>
        </w:tabs>
      </w:pPr>
    </w:p>
    <w:p w:rsidR="000A0764" w:rsidRPr="00FE17CD" w:rsidRDefault="000A0764" w:rsidP="000A0764">
      <w:pPr>
        <w:pStyle w:val="Akapitzlist"/>
        <w:spacing w:after="120"/>
        <w:ind w:left="0"/>
        <w:contextualSpacing w:val="0"/>
        <w:jc w:val="both"/>
        <w:rPr>
          <w:bCs/>
          <w:u w:val="single"/>
        </w:rPr>
      </w:pPr>
      <w:r>
        <w:rPr>
          <w:bCs/>
          <w:u w:val="single"/>
        </w:rPr>
        <w:t xml:space="preserve">5. </w:t>
      </w:r>
      <w:r w:rsidRPr="00FE17CD">
        <w:rPr>
          <w:bCs/>
          <w:u w:val="single"/>
        </w:rPr>
        <w:t>Dokumenty wymagane od wykonawców mających siedzibę lub miejsce zamieszkania poza terytorium Rzeczypospolitej Polskiej.</w:t>
      </w:r>
    </w:p>
    <w:p w:rsidR="000A0764" w:rsidRPr="002B7D65" w:rsidRDefault="000A0764" w:rsidP="000A0764">
      <w:pPr>
        <w:pStyle w:val="Akapitzlist"/>
        <w:spacing w:after="120"/>
        <w:ind w:left="0"/>
        <w:contextualSpacing w:val="0"/>
        <w:jc w:val="both"/>
        <w:rPr>
          <w:bCs/>
        </w:rPr>
      </w:pPr>
      <w:r>
        <w:rPr>
          <w:bCs/>
        </w:rPr>
        <w:t>5</w:t>
      </w:r>
      <w:r w:rsidRPr="002B7D65">
        <w:rPr>
          <w:bCs/>
        </w:rPr>
        <w:t>.1 Jeżeli wykonawca, inny podmiot na sytuacji lub zdolnościach którego wykonawca polega w celu spełnienia warunków w postępowaniu lub podwykonawca wskazany przez niego w ofercie nie będący</w:t>
      </w:r>
      <w:r>
        <w:rPr>
          <w:bCs/>
        </w:rPr>
        <w:t xml:space="preserve"> </w:t>
      </w:r>
      <w:r w:rsidRPr="002B7D65">
        <w:rPr>
          <w:bCs/>
        </w:rPr>
        <w:t>innym podmiotem</w:t>
      </w:r>
      <w:r>
        <w:rPr>
          <w:bCs/>
        </w:rPr>
        <w:t>,</w:t>
      </w:r>
      <w:r w:rsidRPr="002B7D65">
        <w:rPr>
          <w:bCs/>
        </w:rPr>
        <w:t xml:space="preserve"> ma siedzibę lub miejsce zamieszkania poza terytorium Rzeczypospolitej Polskiej, zamiast dokumentów, o których mowa w:</w:t>
      </w:r>
    </w:p>
    <w:p w:rsidR="000A0764" w:rsidRPr="002B7D65" w:rsidRDefault="000A0764" w:rsidP="000A0764">
      <w:pPr>
        <w:pStyle w:val="Akapitzlist"/>
        <w:spacing w:after="120"/>
        <w:ind w:left="360" w:hanging="360"/>
        <w:contextualSpacing w:val="0"/>
        <w:jc w:val="both"/>
        <w:rPr>
          <w:bCs/>
        </w:rPr>
      </w:pPr>
      <w:r>
        <w:rPr>
          <w:bCs/>
        </w:rPr>
        <w:t>5.1.1.</w:t>
      </w:r>
      <w:r w:rsidRPr="002B7D65">
        <w:rPr>
          <w:bCs/>
        </w:rPr>
        <w:t xml:space="preserve"> pkt VI.</w:t>
      </w:r>
      <w:r>
        <w:rPr>
          <w:bCs/>
        </w:rPr>
        <w:t>4</w:t>
      </w:r>
      <w:r w:rsidRPr="002B7D65">
        <w:rPr>
          <w:bCs/>
        </w:rPr>
        <w:t>.</w:t>
      </w:r>
      <w:r>
        <w:rPr>
          <w:bCs/>
        </w:rPr>
        <w:t>1</w:t>
      </w:r>
      <w:r w:rsidR="00EE3ABC">
        <w:rPr>
          <w:bCs/>
        </w:rPr>
        <w:t>.1</w:t>
      </w:r>
      <w:r>
        <w:rPr>
          <w:bCs/>
        </w:rPr>
        <w:t xml:space="preserve"> i 4.1.2</w:t>
      </w:r>
      <w:r w:rsidRPr="002B7D65">
        <w:rPr>
          <w:bCs/>
        </w:rPr>
        <w:t xml:space="preserve"> - składa dokument lub dokumenty wystawione w kraju, w którym wykonawca, inny podmiot na sytuacji lub zdolnościach którego wykonawca polega w celu spełnienia warunków w postępowaniu lub podwykonawca wskazany przez niego w ofercie nie będący innym podmiotem, ma siedzibę lub miejsce zamieszkania, potwierdzające odpowiednio, że:</w:t>
      </w:r>
    </w:p>
    <w:p w:rsidR="000A0764" w:rsidRPr="002B7D65" w:rsidRDefault="000A0764" w:rsidP="000A0764">
      <w:pPr>
        <w:pStyle w:val="Akapitzlist"/>
        <w:spacing w:after="120"/>
        <w:ind w:left="567" w:hanging="283"/>
        <w:contextualSpacing w:val="0"/>
        <w:jc w:val="both"/>
        <w:rPr>
          <w:bCs/>
        </w:rPr>
      </w:pPr>
      <w:r>
        <w:rPr>
          <w:bCs/>
        </w:rPr>
        <w:t xml:space="preserve">a) </w:t>
      </w:r>
      <w:r w:rsidRPr="002B7D65">
        <w:rPr>
          <w:bCs/>
        </w:rPr>
        <w:t xml:space="preserv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które winny być wystawione nie wcześniej niż 3 miesięcy przed </w:t>
      </w:r>
      <w:r>
        <w:rPr>
          <w:bCs/>
        </w:rPr>
        <w:t>upływem terminu składania ofert.</w:t>
      </w:r>
    </w:p>
    <w:p w:rsidR="000A0764" w:rsidRDefault="000A0764" w:rsidP="000A0764">
      <w:pPr>
        <w:pStyle w:val="Akapitzlist"/>
        <w:spacing w:after="120"/>
        <w:ind w:left="0"/>
        <w:contextualSpacing w:val="0"/>
        <w:jc w:val="both"/>
        <w:rPr>
          <w:bCs/>
        </w:rPr>
      </w:pPr>
      <w:r>
        <w:rPr>
          <w:bCs/>
        </w:rPr>
        <w:t>5</w:t>
      </w:r>
      <w:r w:rsidRPr="002B7D65">
        <w:rPr>
          <w:bCs/>
        </w:rPr>
        <w:t xml:space="preserve">.2 </w:t>
      </w:r>
      <w:bookmarkStart w:id="1" w:name="_Hlk490595485"/>
      <w:r w:rsidRPr="002B7D65">
        <w:rPr>
          <w:bCs/>
        </w:rPr>
        <w:t>Jeżeli w kraju, w którym wykonawca, inny podmiot na sytuacji lub zdolnościach którego wykonawca polega w celu spełnienia warunków w postępowaniu lub podwykonawca wskazany przez niego w ofercie nie będący innym podmiotem, ma siedzibę lub miejsce zamieszkania lub miejsce zamieszkania ma osoba, której dokument dotyczy, nie wydaje się dokumentów, o których mowa w pkt. VI.</w:t>
      </w:r>
      <w:r>
        <w:rPr>
          <w:bCs/>
        </w:rPr>
        <w:t>4.1</w:t>
      </w:r>
      <w:r w:rsidR="00EE3ABC">
        <w:rPr>
          <w:bCs/>
        </w:rPr>
        <w:t>.1</w:t>
      </w:r>
      <w:r>
        <w:rPr>
          <w:bCs/>
        </w:rPr>
        <w:t xml:space="preserve"> i 4.1.2</w:t>
      </w:r>
      <w:r w:rsidRPr="002B7D65">
        <w:rPr>
          <w:bCs/>
        </w:rPr>
        <w:t>, zastępuje się je dokumentem zawierającym odpowiednio oświadczenie wykonawcy, innego podmiotu na sytuacji lub zdolnościach którego wykonawca polega w celu spełnienia warunków w postępowaniu lub podwykonawcy wskazanego przez niego w ofercie nie będącym innym podmiotem,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bookmarkEnd w:id="1"/>
    </w:p>
    <w:p w:rsidR="000A0764" w:rsidRDefault="000A0764" w:rsidP="000A0764">
      <w:pPr>
        <w:pStyle w:val="Akapitzlist"/>
        <w:tabs>
          <w:tab w:val="left" w:pos="426"/>
        </w:tabs>
        <w:spacing w:after="120"/>
        <w:ind w:left="0"/>
        <w:contextualSpacing w:val="0"/>
        <w:jc w:val="both"/>
        <w:rPr>
          <w:bCs/>
        </w:rPr>
      </w:pPr>
      <w:r w:rsidRPr="002B7D65">
        <w:rPr>
          <w:bCs/>
        </w:rPr>
        <w:lastRenderedPageBreak/>
        <w:t>Oświadczenia i dokumenty, o których</w:t>
      </w:r>
      <w:r>
        <w:rPr>
          <w:bCs/>
        </w:rPr>
        <w:t xml:space="preserve"> mowa w pkt. VI,</w:t>
      </w:r>
      <w:r w:rsidRPr="002B7D65">
        <w:rPr>
          <w:bCs/>
        </w:rPr>
        <w:t xml:space="preserve"> V</w:t>
      </w:r>
      <w:r>
        <w:rPr>
          <w:bCs/>
        </w:rPr>
        <w:t>Ia,</w:t>
      </w:r>
      <w:r w:rsidRPr="002B7D65">
        <w:rPr>
          <w:bCs/>
        </w:rPr>
        <w:t xml:space="preserve"> </w:t>
      </w:r>
      <w:r>
        <w:rPr>
          <w:bCs/>
        </w:rPr>
        <w:t xml:space="preserve">VIb </w:t>
      </w:r>
      <w:r w:rsidRPr="002B7D65">
        <w:rPr>
          <w:bCs/>
        </w:rPr>
        <w:t>sporządzone w języku obcym wykonawca zobowiązany będzie złożyć wraz tłumaczeniem na język polski.</w:t>
      </w:r>
    </w:p>
    <w:p w:rsidR="000A0764" w:rsidRPr="005209DE" w:rsidRDefault="000A0764" w:rsidP="0024440D">
      <w:pPr>
        <w:pStyle w:val="Akapitzlist"/>
        <w:numPr>
          <w:ilvl w:val="0"/>
          <w:numId w:val="43"/>
        </w:numPr>
        <w:tabs>
          <w:tab w:val="left" w:pos="284"/>
        </w:tabs>
        <w:spacing w:after="120"/>
        <w:ind w:left="0" w:firstLine="0"/>
        <w:contextualSpacing w:val="0"/>
        <w:jc w:val="both"/>
        <w:rPr>
          <w:bCs/>
        </w:rPr>
      </w:pPr>
      <w:r w:rsidRPr="005209DE">
        <w:rPr>
          <w:bCs/>
        </w:rPr>
        <w:t>Wykonawca, który podlega wykluczeniu na podstawie art. 24 ust. 1 pkt 13 i 14</w:t>
      </w:r>
      <w:r>
        <w:rPr>
          <w:bCs/>
        </w:rPr>
        <w:t>,</w:t>
      </w:r>
      <w:r w:rsidRPr="005209DE">
        <w:rPr>
          <w:bCs/>
        </w:rPr>
        <w:t xml:space="preserve"> 16–20 </w:t>
      </w:r>
      <w:r>
        <w:rPr>
          <w:bCs/>
          <w:color w:val="000000"/>
        </w:rPr>
        <w:t xml:space="preserve">oraz </w:t>
      </w:r>
      <w:r w:rsidRPr="00F93105">
        <w:rPr>
          <w:bCs/>
        </w:rPr>
        <w:t xml:space="preserve">ust. 5 pkt. </w:t>
      </w:r>
      <w:r>
        <w:rPr>
          <w:bCs/>
        </w:rPr>
        <w:t>8</w:t>
      </w:r>
      <w:r w:rsidRPr="00F93105">
        <w:rPr>
          <w:bCs/>
        </w:rPr>
        <w:t xml:space="preserve"> uPzp</w:t>
      </w:r>
      <w:r w:rsidRPr="005209DE">
        <w:rPr>
          <w:bCs/>
          <w:color w:val="000000"/>
        </w:rPr>
        <w:t xml:space="preserve">, </w:t>
      </w:r>
      <w:r w:rsidRPr="005209DE">
        <w:rPr>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p>
    <w:p w:rsidR="000A0764" w:rsidRDefault="000A0764" w:rsidP="0024440D">
      <w:pPr>
        <w:pStyle w:val="Akapitzlist"/>
        <w:numPr>
          <w:ilvl w:val="0"/>
          <w:numId w:val="43"/>
        </w:numPr>
        <w:tabs>
          <w:tab w:val="left" w:pos="284"/>
        </w:tabs>
        <w:spacing w:after="120"/>
        <w:ind w:left="0" w:firstLine="0"/>
        <w:contextualSpacing w:val="0"/>
        <w:jc w:val="both"/>
        <w:rPr>
          <w:bCs/>
        </w:rPr>
      </w:pPr>
      <w:r w:rsidRPr="00276BF9">
        <w:rPr>
          <w:bCs/>
        </w:rPr>
        <w:t>W przypadkach, o których mowa w art. 24 ust. 1 pkt 19 uPzp, przed wykluczeniem Wykonawcy, Zamawiając zapewnia temu wykonawcy możliwość udowodnienia, że jego udział w przygotowaniu postępowania o udzielenie zamówienia nie zakłóci konkurencji.</w:t>
      </w:r>
    </w:p>
    <w:p w:rsidR="000A0764" w:rsidRPr="002F7067" w:rsidRDefault="000A0764" w:rsidP="000A0764">
      <w:pPr>
        <w:pStyle w:val="Akapitzlist"/>
        <w:tabs>
          <w:tab w:val="left" w:pos="284"/>
        </w:tabs>
        <w:spacing w:after="120"/>
        <w:ind w:left="0"/>
        <w:contextualSpacing w:val="0"/>
        <w:rPr>
          <w:bCs/>
        </w:rPr>
      </w:pPr>
    </w:p>
    <w:p w:rsidR="000A0764" w:rsidRPr="009E17AD" w:rsidRDefault="000A0764" w:rsidP="0024440D">
      <w:pPr>
        <w:pStyle w:val="Akapitzlist"/>
        <w:numPr>
          <w:ilvl w:val="0"/>
          <w:numId w:val="43"/>
        </w:numPr>
        <w:tabs>
          <w:tab w:val="left" w:pos="284"/>
        </w:tabs>
        <w:spacing w:after="120"/>
        <w:ind w:hanging="1353"/>
        <w:jc w:val="both"/>
        <w:rPr>
          <w:bCs/>
        </w:rPr>
      </w:pPr>
      <w:r w:rsidRPr="009E17AD">
        <w:rPr>
          <w:bCs/>
          <w:u w:val="single"/>
        </w:rPr>
        <w:t>Potwierdzenie spełnienia warunku udziału w postępowaniu</w:t>
      </w:r>
      <w:r w:rsidRPr="009E17AD">
        <w:rPr>
          <w:bCs/>
        </w:rPr>
        <w:t>:</w:t>
      </w:r>
    </w:p>
    <w:p w:rsidR="000A0764" w:rsidRDefault="00C017B8" w:rsidP="000A0764">
      <w:pPr>
        <w:pStyle w:val="Akapitzlist"/>
        <w:tabs>
          <w:tab w:val="left" w:pos="284"/>
        </w:tabs>
        <w:spacing w:after="120"/>
        <w:ind w:left="0"/>
        <w:contextualSpacing w:val="0"/>
        <w:rPr>
          <w:bCs/>
        </w:rPr>
      </w:pPr>
      <w:r>
        <w:rPr>
          <w:bCs/>
        </w:rPr>
        <w:t xml:space="preserve">Dokumenty </w:t>
      </w:r>
      <w:r w:rsidR="00511446">
        <w:rPr>
          <w:bCs/>
        </w:rPr>
        <w:t>wymienione w Rozdz. VI pkt. 3.</w:t>
      </w:r>
    </w:p>
    <w:p w:rsidR="000A0764" w:rsidRDefault="000A0764" w:rsidP="000A0764">
      <w:pPr>
        <w:pStyle w:val="Akapitzlist"/>
        <w:tabs>
          <w:tab w:val="left" w:pos="284"/>
        </w:tabs>
        <w:spacing w:after="120"/>
        <w:ind w:left="0"/>
        <w:contextualSpacing w:val="0"/>
        <w:rPr>
          <w:bCs/>
        </w:rPr>
      </w:pPr>
    </w:p>
    <w:p w:rsidR="000A0764" w:rsidRDefault="000A0764" w:rsidP="0024440D">
      <w:pPr>
        <w:pStyle w:val="Akapitzlist"/>
        <w:numPr>
          <w:ilvl w:val="0"/>
          <w:numId w:val="43"/>
        </w:numPr>
        <w:tabs>
          <w:tab w:val="left" w:pos="284"/>
        </w:tabs>
        <w:spacing w:before="120" w:after="120"/>
        <w:ind w:hanging="1353"/>
        <w:contextualSpacing w:val="0"/>
        <w:jc w:val="both"/>
        <w:rPr>
          <w:bCs/>
        </w:rPr>
      </w:pPr>
      <w:r w:rsidRPr="00196F88">
        <w:rPr>
          <w:bCs/>
          <w:u w:val="single"/>
        </w:rPr>
        <w:t>Potwierdzenie, że oferowane dostawy spełniają wymagania określone przez zamawiającego</w:t>
      </w:r>
      <w:r>
        <w:rPr>
          <w:bCs/>
        </w:rPr>
        <w:t>:</w:t>
      </w:r>
    </w:p>
    <w:p w:rsidR="000A0764" w:rsidRPr="00511446" w:rsidRDefault="00511446" w:rsidP="00511446">
      <w:pPr>
        <w:tabs>
          <w:tab w:val="left" w:pos="284"/>
        </w:tabs>
        <w:spacing w:before="120" w:after="120"/>
        <w:jc w:val="both"/>
        <w:rPr>
          <w:bCs/>
        </w:rPr>
      </w:pPr>
      <w:r>
        <w:rPr>
          <w:bCs/>
        </w:rPr>
        <w:t>Zamawiający nie wymaga przedkładania dodatkowych dokumentów. Wykonawca będzie zobowiązany do podania nazwy/marki producenta/produktu w Formularzu oferty</w:t>
      </w:r>
      <w:r w:rsidR="007A6CE8">
        <w:rPr>
          <w:bCs/>
        </w:rPr>
        <w:t xml:space="preserve"> – dla wybranych produktów w danej Części.</w:t>
      </w:r>
    </w:p>
    <w:p w:rsidR="000A0764" w:rsidRPr="009E17AD" w:rsidRDefault="000A0764" w:rsidP="000A0764">
      <w:pPr>
        <w:pStyle w:val="Akapitzlist"/>
        <w:rPr>
          <w:b/>
          <w:bCs/>
        </w:rPr>
      </w:pPr>
    </w:p>
    <w:p w:rsidR="000A0764" w:rsidRPr="00276BF9" w:rsidRDefault="000A0764" w:rsidP="0024440D">
      <w:pPr>
        <w:pStyle w:val="Akapitzlist"/>
        <w:numPr>
          <w:ilvl w:val="0"/>
          <w:numId w:val="43"/>
        </w:numPr>
        <w:tabs>
          <w:tab w:val="left" w:pos="284"/>
        </w:tabs>
        <w:spacing w:after="120"/>
        <w:ind w:hanging="1495"/>
        <w:contextualSpacing w:val="0"/>
        <w:jc w:val="both"/>
        <w:rPr>
          <w:bCs/>
        </w:rPr>
      </w:pPr>
      <w:r w:rsidRPr="00276BF9">
        <w:rPr>
          <w:b/>
          <w:bCs/>
        </w:rPr>
        <w:t>Wyjątki od obowiązku złożenia dokumentów</w:t>
      </w:r>
    </w:p>
    <w:p w:rsidR="000A0764" w:rsidRPr="00276BF9" w:rsidRDefault="000A0764" w:rsidP="000A0764">
      <w:pPr>
        <w:autoSpaceDE w:val="0"/>
        <w:autoSpaceDN w:val="0"/>
        <w:adjustRightInd w:val="0"/>
        <w:spacing w:before="120" w:after="120"/>
        <w:rPr>
          <w:bCs/>
        </w:rPr>
      </w:pPr>
      <w:r w:rsidRPr="00276BF9">
        <w:rPr>
          <w:bCs/>
        </w:rPr>
        <w:t>Wykonawca nie jest obowiązany do złożenia odpowiednich oświadczeń lub dokumentów, jeżeli:</w:t>
      </w:r>
    </w:p>
    <w:p w:rsidR="000A0764" w:rsidRPr="00276BF9" w:rsidRDefault="000A0764" w:rsidP="0024440D">
      <w:pPr>
        <w:pStyle w:val="Akapitzlist"/>
        <w:numPr>
          <w:ilvl w:val="0"/>
          <w:numId w:val="35"/>
        </w:numPr>
        <w:autoSpaceDE w:val="0"/>
        <w:autoSpaceDN w:val="0"/>
        <w:adjustRightInd w:val="0"/>
        <w:spacing w:before="120" w:after="120"/>
        <w:ind w:left="709" w:hanging="283"/>
        <w:contextualSpacing w:val="0"/>
        <w:jc w:val="both"/>
        <w:rPr>
          <w:bCs/>
        </w:rPr>
      </w:pPr>
      <w:r w:rsidRPr="00276BF9">
        <w:rPr>
          <w:bCs/>
        </w:rPr>
        <w:t>Zamawiający może je uzyskać za pomocą bezpłatnych i ogólnodostępnych baz danych, 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r>
        <w:rPr>
          <w:bCs/>
        </w:rPr>
        <w:t>.</w:t>
      </w:r>
      <w:r w:rsidRPr="00276BF9">
        <w:rPr>
          <w:bCs/>
        </w:rPr>
        <w:t>;</w:t>
      </w:r>
    </w:p>
    <w:p w:rsidR="000A0764" w:rsidRDefault="000A0764" w:rsidP="0024440D">
      <w:pPr>
        <w:pStyle w:val="Akapitzlist"/>
        <w:numPr>
          <w:ilvl w:val="0"/>
          <w:numId w:val="35"/>
        </w:numPr>
        <w:tabs>
          <w:tab w:val="left" w:pos="426"/>
          <w:tab w:val="left" w:pos="567"/>
        </w:tabs>
        <w:autoSpaceDE w:val="0"/>
        <w:autoSpaceDN w:val="0"/>
        <w:adjustRightInd w:val="0"/>
        <w:spacing w:before="120" w:after="120"/>
        <w:ind w:left="709" w:hanging="283"/>
        <w:contextualSpacing w:val="0"/>
        <w:jc w:val="both"/>
        <w:rPr>
          <w:bCs/>
        </w:rPr>
      </w:pPr>
      <w:r w:rsidRPr="00276BF9">
        <w:rPr>
          <w:bCs/>
        </w:rPr>
        <w:t xml:space="preserve">Zamawiający posiada </w:t>
      </w:r>
      <w:r>
        <w:rPr>
          <w:bCs/>
        </w:rPr>
        <w:t>ważne</w:t>
      </w:r>
      <w:r w:rsidRPr="00276BF9">
        <w:rPr>
          <w:bCs/>
        </w:rPr>
        <w:t xml:space="preserve"> oświadczenia lub dokumenty dotyczące tego Wykonawcy.</w:t>
      </w:r>
      <w:r>
        <w:rPr>
          <w:bCs/>
        </w:rPr>
        <w:t xml:space="preserve"> W takim przypadku Zamawiający może wezwać Wykonawcę do potwierdzenia aktualności posiadanych przez Zamawiającego oświadczeń i dokumentów.</w:t>
      </w:r>
    </w:p>
    <w:p w:rsidR="000A0764" w:rsidRPr="00511446" w:rsidRDefault="000A0764" w:rsidP="00511446">
      <w:pPr>
        <w:tabs>
          <w:tab w:val="left" w:pos="426"/>
          <w:tab w:val="left" w:pos="567"/>
        </w:tabs>
        <w:autoSpaceDE w:val="0"/>
        <w:autoSpaceDN w:val="0"/>
        <w:adjustRightInd w:val="0"/>
        <w:spacing w:before="120" w:after="120"/>
        <w:rPr>
          <w:bCs/>
        </w:rPr>
      </w:pPr>
    </w:p>
    <w:p w:rsidR="000A0764" w:rsidRPr="009E17AD" w:rsidRDefault="000A0764" w:rsidP="0024440D">
      <w:pPr>
        <w:pStyle w:val="Akapitzlist"/>
        <w:numPr>
          <w:ilvl w:val="0"/>
          <w:numId w:val="43"/>
        </w:numPr>
        <w:tabs>
          <w:tab w:val="left" w:pos="284"/>
          <w:tab w:val="left" w:pos="567"/>
        </w:tabs>
        <w:autoSpaceDE w:val="0"/>
        <w:autoSpaceDN w:val="0"/>
        <w:adjustRightInd w:val="0"/>
        <w:spacing w:before="120" w:after="120"/>
        <w:ind w:hanging="1495"/>
        <w:jc w:val="both"/>
        <w:rPr>
          <w:bCs/>
          <w:u w:val="single"/>
        </w:rPr>
      </w:pPr>
      <w:r w:rsidRPr="009E17AD">
        <w:rPr>
          <w:bCs/>
          <w:u w:val="single"/>
        </w:rPr>
        <w:t>Dokumenty wymagane od wykonawców po otwarciu ofert:</w:t>
      </w:r>
    </w:p>
    <w:p w:rsidR="000A0764" w:rsidRPr="008A4CDD" w:rsidRDefault="000A0764" w:rsidP="000A0764">
      <w:pPr>
        <w:tabs>
          <w:tab w:val="left" w:pos="426"/>
          <w:tab w:val="left" w:pos="567"/>
        </w:tabs>
        <w:autoSpaceDE w:val="0"/>
        <w:autoSpaceDN w:val="0"/>
        <w:adjustRightInd w:val="0"/>
        <w:spacing w:before="120" w:after="120"/>
        <w:jc w:val="both"/>
        <w:outlineLvl w:val="0"/>
        <w:rPr>
          <w:b/>
          <w:bCs/>
          <w:u w:val="single"/>
        </w:rPr>
      </w:pPr>
      <w:r w:rsidRPr="008A4CDD">
        <w:rPr>
          <w:b/>
          <w:bCs/>
          <w:u w:val="single"/>
        </w:rPr>
        <w:t>Oświadczenie o grupie kapitałowej:</w:t>
      </w:r>
    </w:p>
    <w:p w:rsidR="000A0764" w:rsidRPr="00734DAA" w:rsidRDefault="000A0764" w:rsidP="000A0764">
      <w:pPr>
        <w:autoSpaceDE w:val="0"/>
        <w:autoSpaceDN w:val="0"/>
        <w:adjustRightInd w:val="0"/>
        <w:spacing w:before="120" w:after="120"/>
        <w:jc w:val="both"/>
        <w:rPr>
          <w:bCs/>
        </w:rPr>
      </w:pPr>
      <w:r>
        <w:t xml:space="preserve">Wykonawca, </w:t>
      </w:r>
      <w:r w:rsidRPr="00846C4B">
        <w:rPr>
          <w:b/>
        </w:rPr>
        <w:t>w terminie 3 dni od dnia zamieszczenia na stronie internetowej informacji</w:t>
      </w:r>
      <w:r w:rsidRPr="00846C4B">
        <w:rPr>
          <w:b/>
          <w:bCs/>
        </w:rPr>
        <w:t xml:space="preserve"> </w:t>
      </w:r>
      <w:r w:rsidRPr="00734DAA">
        <w:rPr>
          <w:b/>
          <w:bCs/>
        </w:rPr>
        <w:t>o wykonawcach, którzy złożyli oferty w postępowaniu</w:t>
      </w:r>
      <w:r w:rsidRPr="00734DAA">
        <w:rPr>
          <w:bCs/>
        </w:rPr>
        <w:t>, zobowiązany jest przekazać Zamawiającemu oświadczenie o przynależności lub braku przynależności do tej samej grupy kapitałowej co inni wykonawcy, którzy złożyli oferty w postępowaniu. W stosownej sytuacji, wraz ze złożeniem oświadczenia, Wykonawca może przedstawić dowody, że powiązania z innym wykonawcą, który złożył ofertę w tym samym postępowaniu, nie prowadzą do zakłócenia konkurencji w postępowaniu o udzielenie zamówienia.</w:t>
      </w:r>
    </w:p>
    <w:p w:rsidR="000A0764" w:rsidRPr="00846C4B" w:rsidRDefault="000A0764" w:rsidP="000A0764">
      <w:pPr>
        <w:autoSpaceDE w:val="0"/>
        <w:autoSpaceDN w:val="0"/>
        <w:adjustRightInd w:val="0"/>
        <w:jc w:val="both"/>
        <w:rPr>
          <w:bCs/>
          <w:u w:val="single"/>
        </w:rPr>
      </w:pPr>
      <w:r w:rsidRPr="00846C4B">
        <w:rPr>
          <w:bCs/>
          <w:u w:val="single"/>
        </w:rPr>
        <w:t xml:space="preserve">W przypadku konsorcjum, oświadczenie składa oddzielnie każdy z wykonawców wspólnie ubiegających się o zamówienie. </w:t>
      </w:r>
    </w:p>
    <w:p w:rsidR="000A0764" w:rsidRPr="00734DAA" w:rsidRDefault="000A0764" w:rsidP="000A0764">
      <w:pPr>
        <w:autoSpaceDE w:val="0"/>
        <w:autoSpaceDN w:val="0"/>
        <w:adjustRightInd w:val="0"/>
        <w:rPr>
          <w:bCs/>
        </w:rPr>
      </w:pPr>
    </w:p>
    <w:p w:rsidR="000A0764" w:rsidRDefault="000A0764" w:rsidP="0024440D">
      <w:pPr>
        <w:pStyle w:val="Tekstpodstawowy"/>
        <w:numPr>
          <w:ilvl w:val="0"/>
          <w:numId w:val="43"/>
        </w:numPr>
        <w:tabs>
          <w:tab w:val="left" w:pos="284"/>
          <w:tab w:val="left" w:pos="426"/>
        </w:tabs>
        <w:ind w:left="0" w:hanging="142"/>
        <w:jc w:val="both"/>
        <w:rPr>
          <w:u w:val="single"/>
        </w:rPr>
      </w:pPr>
      <w:r w:rsidRPr="00846C4B">
        <w:rPr>
          <w:u w:val="single"/>
        </w:rPr>
        <w:t xml:space="preserve">Wzór oświadczenia zostanie umieszczony na stronie </w:t>
      </w:r>
      <w:r>
        <w:rPr>
          <w:u w:val="single"/>
        </w:rPr>
        <w:t xml:space="preserve">BIP </w:t>
      </w:r>
      <w:r w:rsidRPr="00846C4B">
        <w:rPr>
          <w:u w:val="single"/>
        </w:rPr>
        <w:t>Zamawiającego wraz z informacją z otwarcia ofert.</w:t>
      </w:r>
    </w:p>
    <w:p w:rsidR="000A0764" w:rsidRPr="00846C4B" w:rsidRDefault="000A0764" w:rsidP="0024440D">
      <w:pPr>
        <w:pStyle w:val="Tekstpodstawowy"/>
        <w:numPr>
          <w:ilvl w:val="0"/>
          <w:numId w:val="43"/>
        </w:numPr>
        <w:tabs>
          <w:tab w:val="left" w:pos="284"/>
          <w:tab w:val="left" w:pos="426"/>
        </w:tabs>
        <w:ind w:hanging="1495"/>
        <w:jc w:val="both"/>
        <w:rPr>
          <w:u w:val="single"/>
        </w:rPr>
      </w:pPr>
      <w:r>
        <w:rPr>
          <w:u w:val="single"/>
        </w:rPr>
        <w:t>Forma składanych dokumentów i oświadczeń</w:t>
      </w:r>
    </w:p>
    <w:p w:rsidR="000A0764" w:rsidRPr="00CA6171" w:rsidRDefault="000A0764" w:rsidP="000A0764">
      <w:pPr>
        <w:pStyle w:val="Tekstpodstawowy"/>
        <w:tabs>
          <w:tab w:val="left" w:pos="284"/>
        </w:tabs>
        <w:jc w:val="both"/>
      </w:pPr>
      <w:r w:rsidRPr="00CA6171">
        <w:t>Oświadczenia, składane przez Wykonawcę i inne podmioty, na zdolnościach których polega Wykonawca, składane są w postaci oryginału. Za oryginał uważa się oświadczenie złożone w formie pisemnej podpisane własnoręcznym podpisem.</w:t>
      </w:r>
    </w:p>
    <w:p w:rsidR="000A0764" w:rsidRDefault="000A0764" w:rsidP="000A0764">
      <w:pPr>
        <w:pStyle w:val="Tekstpodstawowy"/>
        <w:tabs>
          <w:tab w:val="left" w:pos="284"/>
        </w:tabs>
        <w:jc w:val="both"/>
      </w:pPr>
      <w:r w:rsidRPr="00CA6171">
        <w:t>Dokumenty, inne niż oświadczenia, składane są w oryginale lub kopii poświadczonej za zgodno</w:t>
      </w:r>
      <w:r>
        <w:t xml:space="preserve">ść z oryginałem. Poświadczenia </w:t>
      </w:r>
      <w:r w:rsidRPr="00CA6171">
        <w:t>za zgodność z oryginałem dokonywane są w formie pisemnej przez wykonawcę albo podmiot trzeci albo wykonawcę wspólnie ubiegającego się o udzielenie zamówienia publicznego, odpowiednio, w zakresie dokumentów, które każdego z nich dotyczą.</w:t>
      </w:r>
    </w:p>
    <w:p w:rsidR="000A0764" w:rsidRDefault="000A0764" w:rsidP="000A0764">
      <w:pPr>
        <w:pStyle w:val="Tekstpodstawowy"/>
        <w:tabs>
          <w:tab w:val="left" w:pos="5670"/>
        </w:tabs>
        <w:jc w:val="both"/>
        <w:rPr>
          <w:bCs/>
        </w:rPr>
      </w:pPr>
      <w:r w:rsidRPr="00734DAA">
        <w:rPr>
          <w:bCs/>
        </w:rPr>
        <w:t>Dokumenty sporządzone w języku obcym są składane wraz z tłumaczeniem na język polski.</w:t>
      </w:r>
    </w:p>
    <w:p w:rsidR="00511446" w:rsidRPr="00037E8F" w:rsidRDefault="00511446" w:rsidP="000A0764">
      <w:pPr>
        <w:pStyle w:val="Tekstpodstawowy"/>
        <w:tabs>
          <w:tab w:val="left" w:pos="5670"/>
        </w:tabs>
        <w:jc w:val="both"/>
      </w:pPr>
    </w:p>
    <w:p w:rsidR="00246708" w:rsidRDefault="007257EE" w:rsidP="007257EE">
      <w:pPr>
        <w:widowControl w:val="0"/>
        <w:tabs>
          <w:tab w:val="left" w:pos="284"/>
        </w:tabs>
        <w:suppressAutoHyphens/>
        <w:autoSpaceDE w:val="0"/>
        <w:jc w:val="both"/>
        <w:rPr>
          <w:b/>
          <w:bCs/>
          <w:color w:val="000000"/>
          <w:u w:val="single"/>
        </w:rPr>
      </w:pPr>
      <w:r>
        <w:rPr>
          <w:b/>
          <w:bCs/>
          <w:color w:val="000000"/>
          <w:u w:val="single"/>
        </w:rPr>
        <w:t xml:space="preserve">VII. </w:t>
      </w:r>
      <w:r w:rsidR="00246708" w:rsidRPr="00246708">
        <w:rPr>
          <w:b/>
          <w:bCs/>
          <w:color w:val="000000"/>
          <w:u w:val="single"/>
        </w:rPr>
        <w:t xml:space="preserve">INFORMACJE O SPOSOBIE POROZUMIEWANIA SIĘ ZAMAWIAJĄCEGO Z WYKONAWCAMI ORAZ PRZEKAZYWANIA OŚWIADCZEŃ I DOKUMENTÓW, A TAKŻE WSKAZANIE OSÓB </w:t>
      </w:r>
      <w:r w:rsidR="000A0764" w:rsidRPr="00246708">
        <w:rPr>
          <w:b/>
          <w:bCs/>
          <w:color w:val="000000"/>
          <w:u w:val="single"/>
        </w:rPr>
        <w:t>UPRAWNIONYCH DO</w:t>
      </w:r>
      <w:r w:rsidR="00246708" w:rsidRPr="00246708">
        <w:rPr>
          <w:b/>
          <w:bCs/>
          <w:color w:val="000000"/>
          <w:u w:val="single"/>
        </w:rPr>
        <w:t xml:space="preserve"> P</w:t>
      </w:r>
      <w:r w:rsidR="00246708">
        <w:rPr>
          <w:b/>
          <w:bCs/>
          <w:color w:val="000000"/>
          <w:u w:val="single"/>
        </w:rPr>
        <w:t>OROZUMIEWANIA SIĘ Z WYKONAWCAMI</w:t>
      </w:r>
    </w:p>
    <w:p w:rsidR="00246708" w:rsidRDefault="00246708" w:rsidP="00246708">
      <w:pPr>
        <w:widowControl w:val="0"/>
        <w:tabs>
          <w:tab w:val="left" w:pos="284"/>
        </w:tabs>
        <w:suppressAutoHyphens/>
        <w:autoSpaceDE w:val="0"/>
        <w:jc w:val="both"/>
        <w:rPr>
          <w:b/>
          <w:bCs/>
          <w:color w:val="000000"/>
          <w:u w:val="single"/>
        </w:rPr>
      </w:pPr>
    </w:p>
    <w:p w:rsidR="006D479A" w:rsidRPr="00276BF9" w:rsidRDefault="006D479A" w:rsidP="0024440D">
      <w:pPr>
        <w:numPr>
          <w:ilvl w:val="0"/>
          <w:numId w:val="36"/>
        </w:numPr>
        <w:tabs>
          <w:tab w:val="left" w:pos="284"/>
        </w:tabs>
        <w:autoSpaceDE w:val="0"/>
        <w:autoSpaceDN w:val="0"/>
        <w:adjustRightInd w:val="0"/>
        <w:spacing w:after="120"/>
        <w:ind w:left="0" w:firstLine="0"/>
        <w:jc w:val="both"/>
        <w:rPr>
          <w:bCs/>
        </w:rPr>
      </w:pPr>
      <w:r w:rsidRPr="00276BF9">
        <w:rPr>
          <w:bCs/>
        </w:rPr>
        <w:t>Komunikacja między Zamawiającym a Wykonawcami odbywa się za pośrednictwem operatora pocztowego w rozumieniu ustawy z dnia 23 listopada 2012 r. – Prawo pocztowe (Dz. U. z 2016 r. poz. 1113 oraz z 2015 r. poz. 1830), osobiście, za pośrednictwem posłańca, faksu lub przy użyciu środków komunikacji elektronicznej w rozumieniu ustawy z dnia 18 lipca 2002 r. o świadczeniu usług drogą elektroniczną (Dz. U. z 2016 r. poz. 1030 ze zm.).</w:t>
      </w:r>
    </w:p>
    <w:p w:rsidR="006D479A" w:rsidRPr="00276BF9" w:rsidRDefault="006D479A" w:rsidP="006D479A">
      <w:pPr>
        <w:tabs>
          <w:tab w:val="left" w:pos="284"/>
        </w:tabs>
        <w:autoSpaceDE w:val="0"/>
        <w:autoSpaceDN w:val="0"/>
        <w:adjustRightInd w:val="0"/>
        <w:spacing w:after="120"/>
        <w:jc w:val="both"/>
        <w:rPr>
          <w:bCs/>
        </w:rPr>
      </w:pPr>
      <w:r w:rsidRPr="00276BF9">
        <w:rPr>
          <w:bCs/>
        </w:rPr>
        <w:t xml:space="preserve">Dokonany przez Wykonawcę wybór sposobu złożenia informacji/oświadczeń/dokumentów powinien uwzględniać obowiązek zachowania przez Wykonawcę wymagań w zakresie pisemnej formy oferty oraz obowiązku zachowania charakteru/postaci składanych dokumentów i oświadczeń określonych </w:t>
      </w:r>
      <w:r w:rsidRPr="00276BF9">
        <w:t xml:space="preserve">w rozdziale VI i VIa niniejszej SIWZ (również w przypadku ich złożenia w wyniku </w:t>
      </w:r>
      <w:r w:rsidR="000A0764" w:rsidRPr="00276BF9">
        <w:t>wezwania,</w:t>
      </w:r>
      <w:r w:rsidRPr="00276BF9">
        <w:t xml:space="preserve"> o którym mowa w art. 26 ust. 3 ustawy PZP) dla których Prawodawca przewidział wyłącznie formę pisemną.</w:t>
      </w:r>
    </w:p>
    <w:p w:rsidR="006D479A" w:rsidRDefault="006D479A" w:rsidP="0024440D">
      <w:pPr>
        <w:numPr>
          <w:ilvl w:val="0"/>
          <w:numId w:val="37"/>
        </w:numPr>
        <w:tabs>
          <w:tab w:val="clear" w:pos="2883"/>
          <w:tab w:val="num" w:pos="0"/>
          <w:tab w:val="left" w:pos="142"/>
          <w:tab w:val="left" w:pos="284"/>
        </w:tabs>
        <w:spacing w:after="120"/>
        <w:ind w:left="0" w:firstLine="0"/>
        <w:jc w:val="both"/>
      </w:pPr>
      <w:r w:rsidRPr="00276BF9">
        <w:t>W korespondencji kierowanej do Zamawiającego Wykonawca</w:t>
      </w:r>
      <w:r w:rsidRPr="00612782">
        <w:t xml:space="preserve"> winien posługiwać się numerem sprawy określonym w SIWZ.</w:t>
      </w:r>
    </w:p>
    <w:p w:rsidR="006D479A" w:rsidRDefault="006D479A" w:rsidP="0024440D">
      <w:pPr>
        <w:numPr>
          <w:ilvl w:val="0"/>
          <w:numId w:val="37"/>
        </w:numPr>
        <w:tabs>
          <w:tab w:val="clear" w:pos="2883"/>
          <w:tab w:val="num" w:pos="0"/>
          <w:tab w:val="left" w:pos="142"/>
          <w:tab w:val="left" w:pos="284"/>
        </w:tabs>
        <w:spacing w:after="120"/>
        <w:ind w:left="0" w:firstLine="0"/>
        <w:jc w:val="both"/>
      </w:pPr>
      <w:r w:rsidRPr="00612782">
        <w:t>Zawiadomienia, oświadczenia, wnioski oraz informacje przekazywane przez Wykonawcę pisemnie winny być składane na adres</w:t>
      </w:r>
      <w:r>
        <w:t xml:space="preserve"> podmiotu prowadzącego postępowanie: </w:t>
      </w:r>
      <w:r w:rsidRPr="002D7AD3">
        <w:rPr>
          <w:b/>
        </w:rPr>
        <w:t xml:space="preserve">FISOO, </w:t>
      </w:r>
      <w:r w:rsidR="00362A53" w:rsidRPr="002D7AD3">
        <w:rPr>
          <w:b/>
        </w:rPr>
        <w:t>11-041</w:t>
      </w:r>
      <w:r w:rsidR="00362A53">
        <w:rPr>
          <w:b/>
        </w:rPr>
        <w:t xml:space="preserve"> </w:t>
      </w:r>
      <w:r w:rsidRPr="002D7AD3">
        <w:rPr>
          <w:b/>
        </w:rPr>
        <w:t xml:space="preserve">Warkały </w:t>
      </w:r>
      <w:r w:rsidR="00362A53" w:rsidRPr="002D7AD3">
        <w:rPr>
          <w:b/>
        </w:rPr>
        <w:t>Olsztyn</w:t>
      </w:r>
      <w:r w:rsidR="00362A53">
        <w:rPr>
          <w:b/>
        </w:rPr>
        <w:t xml:space="preserve">, </w:t>
      </w:r>
      <w:r w:rsidR="00254CB2">
        <w:rPr>
          <w:b/>
        </w:rPr>
        <w:t xml:space="preserve">ul. </w:t>
      </w:r>
      <w:r w:rsidR="00362A53">
        <w:rPr>
          <w:b/>
        </w:rPr>
        <w:t>Akacjowa 12.</w:t>
      </w:r>
      <w:r w:rsidRPr="002D7AD3">
        <w:rPr>
          <w:b/>
        </w:rPr>
        <w:t xml:space="preserve"> </w:t>
      </w:r>
    </w:p>
    <w:p w:rsidR="006D479A" w:rsidRPr="00246708" w:rsidRDefault="006D479A" w:rsidP="0024440D">
      <w:pPr>
        <w:numPr>
          <w:ilvl w:val="0"/>
          <w:numId w:val="37"/>
        </w:numPr>
        <w:tabs>
          <w:tab w:val="clear" w:pos="2883"/>
          <w:tab w:val="num" w:pos="0"/>
          <w:tab w:val="left" w:pos="142"/>
          <w:tab w:val="left" w:pos="284"/>
        </w:tabs>
        <w:spacing w:after="120"/>
        <w:ind w:left="0" w:firstLine="0"/>
        <w:jc w:val="both"/>
      </w:pPr>
      <w:r w:rsidRPr="00246708">
        <w:t xml:space="preserve">Zawiadomienia, oświadczenia, wnioski oraz informacje przekazywane przez Wykonawcę drogą elektroniczną winny być kierowane na adres: </w:t>
      </w:r>
      <w:hyperlink r:id="rId10" w:history="1">
        <w:r w:rsidR="00362A53" w:rsidRPr="00F22217">
          <w:rPr>
            <w:rStyle w:val="Hipercze"/>
          </w:rPr>
          <w:t>biuro@doradztwo-przetargi.pl</w:t>
        </w:r>
      </w:hyperlink>
      <w:r w:rsidR="00362A53">
        <w:t xml:space="preserve"> </w:t>
      </w:r>
    </w:p>
    <w:p w:rsidR="006D479A" w:rsidRPr="00246708" w:rsidRDefault="006D479A" w:rsidP="0024440D">
      <w:pPr>
        <w:numPr>
          <w:ilvl w:val="0"/>
          <w:numId w:val="37"/>
        </w:numPr>
        <w:tabs>
          <w:tab w:val="clear" w:pos="2883"/>
          <w:tab w:val="num" w:pos="0"/>
          <w:tab w:val="left" w:pos="142"/>
          <w:tab w:val="left" w:pos="284"/>
        </w:tabs>
        <w:spacing w:after="120"/>
        <w:ind w:left="0" w:firstLine="0"/>
        <w:jc w:val="both"/>
      </w:pPr>
      <w:r w:rsidRPr="00246708">
        <w:rPr>
          <w:bCs/>
        </w:rPr>
        <w:t xml:space="preserve">Wszelkie zawiadomienia, oświadczenia, wnioski oraz informacje przekazane za pomocą faksu lub w formie elektronicznej </w:t>
      </w:r>
      <w:r w:rsidRPr="00246708">
        <w:t>wymagają na żądanie każdej ze stron, niezwłocznego potwierdzenia faktu ich otrzymania.</w:t>
      </w:r>
    </w:p>
    <w:p w:rsidR="006D479A" w:rsidRPr="00246708" w:rsidRDefault="006D479A" w:rsidP="0024440D">
      <w:pPr>
        <w:numPr>
          <w:ilvl w:val="0"/>
          <w:numId w:val="37"/>
        </w:numPr>
        <w:tabs>
          <w:tab w:val="clear" w:pos="2883"/>
          <w:tab w:val="num" w:pos="0"/>
          <w:tab w:val="left" w:pos="142"/>
          <w:tab w:val="left" w:pos="284"/>
        </w:tabs>
        <w:spacing w:after="120"/>
        <w:ind w:left="0" w:firstLine="0"/>
        <w:jc w:val="both"/>
      </w:pPr>
      <w:r w:rsidRPr="00246708">
        <w:t xml:space="preserve">Wykonawca może zwrócić się do Zamawiającego o wyjaśnienie treści SIWZ. </w:t>
      </w:r>
    </w:p>
    <w:p w:rsidR="006D479A" w:rsidRPr="00246708" w:rsidRDefault="006D479A" w:rsidP="0024440D">
      <w:pPr>
        <w:numPr>
          <w:ilvl w:val="0"/>
          <w:numId w:val="37"/>
        </w:numPr>
        <w:tabs>
          <w:tab w:val="clear" w:pos="2883"/>
          <w:tab w:val="num" w:pos="0"/>
          <w:tab w:val="left" w:pos="142"/>
          <w:tab w:val="left" w:pos="284"/>
        </w:tabs>
        <w:spacing w:after="120"/>
        <w:ind w:left="0" w:firstLine="0"/>
        <w:jc w:val="both"/>
      </w:pPr>
      <w:r w:rsidRPr="00246708">
        <w:t xml:space="preserve">Jeżeli wniosek o wyjaśnienie treści SIWZ wpłynie do Zamawiającego nie później niż do końca dnia, w którym upływa połowa terminu składania ofert Zamawiający udzieli wyjaśnień niezwłocznie, jednak nie później niż na </w:t>
      </w:r>
      <w:r>
        <w:rPr>
          <w:b/>
        </w:rPr>
        <w:t>2</w:t>
      </w:r>
      <w:r w:rsidRPr="00246708">
        <w:rPr>
          <w:b/>
        </w:rPr>
        <w:t xml:space="preserve"> </w:t>
      </w:r>
      <w:r w:rsidRPr="00246708">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6D479A" w:rsidRPr="00246708" w:rsidRDefault="006D479A" w:rsidP="0024440D">
      <w:pPr>
        <w:numPr>
          <w:ilvl w:val="0"/>
          <w:numId w:val="37"/>
        </w:numPr>
        <w:tabs>
          <w:tab w:val="clear" w:pos="2883"/>
          <w:tab w:val="num" w:pos="0"/>
          <w:tab w:val="left" w:pos="142"/>
          <w:tab w:val="left" w:pos="284"/>
        </w:tabs>
        <w:spacing w:after="120"/>
        <w:ind w:left="0" w:firstLine="0"/>
        <w:jc w:val="both"/>
      </w:pPr>
      <w:r w:rsidRPr="00246708">
        <w:t xml:space="preserve">Przedłużenie terminu składania ofert nie wpływa na bieg terminu składania wniosku, o którym mowa w </w:t>
      </w:r>
      <w:r>
        <w:t>pkt</w:t>
      </w:r>
      <w:r w:rsidRPr="00246708">
        <w:t xml:space="preserve"> </w:t>
      </w:r>
      <w:r>
        <w:t>XI</w:t>
      </w:r>
      <w:r w:rsidRPr="00246708">
        <w:t xml:space="preserve"> niniejszej SIWZ.</w:t>
      </w:r>
    </w:p>
    <w:p w:rsidR="006D479A" w:rsidRPr="00246708" w:rsidRDefault="006D479A" w:rsidP="0024440D">
      <w:pPr>
        <w:numPr>
          <w:ilvl w:val="0"/>
          <w:numId w:val="37"/>
        </w:numPr>
        <w:tabs>
          <w:tab w:val="clear" w:pos="2883"/>
          <w:tab w:val="num" w:pos="0"/>
          <w:tab w:val="left" w:pos="142"/>
          <w:tab w:val="left" w:pos="284"/>
        </w:tabs>
        <w:spacing w:after="120"/>
        <w:ind w:left="0" w:firstLine="0"/>
        <w:jc w:val="both"/>
      </w:pPr>
      <w:r w:rsidRPr="00246708">
        <w:lastRenderedPageBreak/>
        <w:t xml:space="preserve">W przypadku rozbieżności pomiędzy treścią niniejszej SIWZ, a treścią udzielonych </w:t>
      </w:r>
      <w:r w:rsidR="000A0764" w:rsidRPr="00246708">
        <w:t>odpowiedzi</w:t>
      </w:r>
      <w:r w:rsidRPr="00246708">
        <w:t xml:space="preserve"> jako obowiązującą należy przyjąć treść pisma zawierającego późniejsze oświadczenie Zamawiającego.</w:t>
      </w:r>
    </w:p>
    <w:p w:rsidR="006D479A" w:rsidRPr="00246708" w:rsidRDefault="006D479A" w:rsidP="0024440D">
      <w:pPr>
        <w:numPr>
          <w:ilvl w:val="0"/>
          <w:numId w:val="37"/>
        </w:numPr>
        <w:tabs>
          <w:tab w:val="left" w:pos="142"/>
          <w:tab w:val="left" w:pos="284"/>
        </w:tabs>
        <w:spacing w:after="120"/>
        <w:ind w:hanging="3025"/>
        <w:jc w:val="both"/>
      </w:pPr>
      <w:r w:rsidRPr="00246708">
        <w:t>Zamawiający nie przewiduje zwołania zebrania Wykonawców.</w:t>
      </w:r>
    </w:p>
    <w:p w:rsidR="006D479A" w:rsidRPr="00246708" w:rsidRDefault="006D479A" w:rsidP="0024440D">
      <w:pPr>
        <w:numPr>
          <w:ilvl w:val="0"/>
          <w:numId w:val="37"/>
        </w:numPr>
        <w:tabs>
          <w:tab w:val="left" w:pos="142"/>
          <w:tab w:val="left" w:pos="284"/>
        </w:tabs>
        <w:spacing w:after="120"/>
        <w:ind w:hanging="3025"/>
        <w:jc w:val="both"/>
      </w:pPr>
      <w:r w:rsidRPr="00246708">
        <w:t>Osobą uprawnioną przez Zamawiającego do porozumiewania się z Wykonawcami jest:</w:t>
      </w:r>
    </w:p>
    <w:p w:rsidR="000A0764" w:rsidRDefault="006D479A" w:rsidP="00EF5B5D">
      <w:pPr>
        <w:numPr>
          <w:ilvl w:val="0"/>
          <w:numId w:val="8"/>
        </w:numPr>
        <w:tabs>
          <w:tab w:val="left" w:pos="142"/>
          <w:tab w:val="left" w:pos="284"/>
          <w:tab w:val="left" w:pos="851"/>
        </w:tabs>
        <w:spacing w:after="120"/>
        <w:ind w:left="426" w:hanging="142"/>
        <w:jc w:val="both"/>
      </w:pPr>
      <w:r w:rsidRPr="00246708">
        <w:t>w kwestiach formalnych</w:t>
      </w:r>
      <w:r>
        <w:t xml:space="preserve"> i merytorycznych</w:t>
      </w:r>
      <w:r w:rsidR="000A0764">
        <w:t>:</w:t>
      </w:r>
    </w:p>
    <w:p w:rsidR="00362A53" w:rsidRDefault="006D479A" w:rsidP="0024440D">
      <w:pPr>
        <w:pStyle w:val="Akapitzlist"/>
        <w:numPr>
          <w:ilvl w:val="0"/>
          <w:numId w:val="17"/>
        </w:numPr>
        <w:tabs>
          <w:tab w:val="left" w:pos="142"/>
          <w:tab w:val="left" w:pos="284"/>
          <w:tab w:val="left" w:pos="851"/>
          <w:tab w:val="left" w:pos="1134"/>
        </w:tabs>
        <w:spacing w:after="120"/>
        <w:ind w:firstLine="71"/>
        <w:jc w:val="both"/>
      </w:pPr>
      <w:r>
        <w:t xml:space="preserve">Beata Abramska </w:t>
      </w:r>
      <w:hyperlink r:id="rId11" w:history="1">
        <w:r w:rsidR="00362A53" w:rsidRPr="00F22217">
          <w:rPr>
            <w:rStyle w:val="Hipercze"/>
          </w:rPr>
          <w:t>biuro@doradztwo-przetargi.pl</w:t>
        </w:r>
      </w:hyperlink>
      <w:r>
        <w:t xml:space="preserve"> </w:t>
      </w:r>
    </w:p>
    <w:p w:rsidR="000A0764" w:rsidRDefault="000A0764" w:rsidP="0024440D">
      <w:pPr>
        <w:pStyle w:val="Akapitzlist"/>
        <w:numPr>
          <w:ilvl w:val="0"/>
          <w:numId w:val="17"/>
        </w:numPr>
        <w:tabs>
          <w:tab w:val="left" w:pos="142"/>
          <w:tab w:val="left" w:pos="284"/>
          <w:tab w:val="left" w:pos="851"/>
          <w:tab w:val="left" w:pos="1134"/>
        </w:tabs>
        <w:spacing w:after="120"/>
        <w:ind w:firstLine="71"/>
        <w:jc w:val="both"/>
      </w:pPr>
      <w:r>
        <w:t xml:space="preserve">Krzysztof Makowski </w:t>
      </w:r>
      <w:hyperlink r:id="rId12" w:history="1">
        <w:r w:rsidRPr="00AD5789">
          <w:rPr>
            <w:rStyle w:val="Hipercze"/>
          </w:rPr>
          <w:t>biuro@doradztwo-przetargi.pl</w:t>
        </w:r>
      </w:hyperlink>
      <w:r>
        <w:t xml:space="preserve"> </w:t>
      </w:r>
    </w:p>
    <w:p w:rsidR="006D479A" w:rsidRPr="00246708" w:rsidRDefault="006D479A" w:rsidP="00EC6A09">
      <w:pPr>
        <w:tabs>
          <w:tab w:val="left" w:pos="142"/>
          <w:tab w:val="left" w:pos="284"/>
          <w:tab w:val="left" w:pos="851"/>
        </w:tabs>
        <w:spacing w:after="120"/>
        <w:jc w:val="both"/>
      </w:pPr>
      <w:r>
        <w:t xml:space="preserve">                                                           </w:t>
      </w:r>
    </w:p>
    <w:p w:rsidR="006D479A" w:rsidRDefault="006D479A" w:rsidP="006D479A">
      <w:pPr>
        <w:tabs>
          <w:tab w:val="left" w:pos="142"/>
          <w:tab w:val="left" w:pos="284"/>
          <w:tab w:val="left" w:pos="851"/>
        </w:tabs>
        <w:spacing w:after="120"/>
        <w:jc w:val="both"/>
        <w:rPr>
          <w:b/>
        </w:rPr>
      </w:pPr>
      <w:r w:rsidRPr="00CD2848">
        <w:rPr>
          <w:b/>
        </w:rPr>
        <w:t xml:space="preserve">Jednocześnie Zamawiający informuje, że przepisy ustawy PZP nie pozwalają na jakikolwiek inny kontakt - zarówno z </w:t>
      </w:r>
      <w:r w:rsidR="000A0764" w:rsidRPr="00CD2848">
        <w:rPr>
          <w:b/>
        </w:rPr>
        <w:t>Zamawiającym</w:t>
      </w:r>
      <w:r w:rsidR="000A0764">
        <w:rPr>
          <w:b/>
        </w:rPr>
        <w:t>,</w:t>
      </w:r>
      <w:r w:rsidR="000A0764" w:rsidRPr="00CD2848">
        <w:rPr>
          <w:b/>
        </w:rPr>
        <w:t xml:space="preserve"> jak</w:t>
      </w:r>
      <w:r w:rsidRPr="00CD2848">
        <w:rPr>
          <w:b/>
        </w:rPr>
        <w:t xml:space="preserve">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506016" w:rsidRPr="00CD2848" w:rsidRDefault="00506016" w:rsidP="00246708">
      <w:pPr>
        <w:tabs>
          <w:tab w:val="left" w:pos="142"/>
          <w:tab w:val="left" w:pos="284"/>
          <w:tab w:val="left" w:pos="851"/>
        </w:tabs>
        <w:spacing w:after="120"/>
        <w:jc w:val="both"/>
        <w:rPr>
          <w:b/>
        </w:rPr>
      </w:pPr>
    </w:p>
    <w:p w:rsidR="00A344CC" w:rsidRPr="00CD2848" w:rsidRDefault="00964381" w:rsidP="002A5758">
      <w:pPr>
        <w:pStyle w:val="Akapitzlist"/>
        <w:numPr>
          <w:ilvl w:val="0"/>
          <w:numId w:val="2"/>
        </w:numPr>
        <w:shd w:val="clear" w:color="auto" w:fill="FFFFFF"/>
        <w:suppressAutoHyphens/>
        <w:ind w:left="426" w:hanging="426"/>
        <w:jc w:val="both"/>
        <w:rPr>
          <w:b/>
          <w:color w:val="000000"/>
          <w:spacing w:val="-1"/>
          <w:u w:val="single"/>
        </w:rPr>
      </w:pPr>
      <w:r w:rsidRPr="00CD2848">
        <w:rPr>
          <w:b/>
          <w:color w:val="000000"/>
          <w:spacing w:val="-1"/>
          <w:u w:val="single"/>
        </w:rPr>
        <w:t>WYMAGANIA DOTYCZĄCE WADIUM</w:t>
      </w:r>
    </w:p>
    <w:p w:rsidR="00CD2848" w:rsidRDefault="008C3733" w:rsidP="00BE1D52">
      <w:pPr>
        <w:shd w:val="clear" w:color="auto" w:fill="FFFFFF"/>
        <w:tabs>
          <w:tab w:val="left" w:pos="426"/>
        </w:tabs>
      </w:pPr>
      <w:r>
        <w:t>Zamawiający nie wymaga wniesienia wadium.</w:t>
      </w:r>
    </w:p>
    <w:p w:rsidR="002A62C4" w:rsidRPr="00037E8F" w:rsidRDefault="002A62C4" w:rsidP="00BE1D52">
      <w:pPr>
        <w:shd w:val="clear" w:color="auto" w:fill="FFFFFF"/>
        <w:tabs>
          <w:tab w:val="left" w:pos="426"/>
        </w:tabs>
        <w:rPr>
          <w:color w:val="000000"/>
          <w:spacing w:val="-1"/>
        </w:rPr>
      </w:pPr>
    </w:p>
    <w:p w:rsidR="00506016" w:rsidRPr="00506016" w:rsidRDefault="00506016" w:rsidP="002A5758">
      <w:pPr>
        <w:pStyle w:val="Akapitzlist"/>
        <w:numPr>
          <w:ilvl w:val="0"/>
          <w:numId w:val="2"/>
        </w:numPr>
        <w:shd w:val="clear" w:color="auto" w:fill="FFFFFF"/>
        <w:tabs>
          <w:tab w:val="left" w:pos="426"/>
          <w:tab w:val="left" w:pos="567"/>
        </w:tabs>
        <w:suppressAutoHyphens/>
        <w:spacing w:after="120" w:line="276" w:lineRule="auto"/>
        <w:ind w:hanging="1080"/>
        <w:contextualSpacing w:val="0"/>
        <w:jc w:val="both"/>
        <w:rPr>
          <w:b/>
          <w:color w:val="000000"/>
          <w:spacing w:val="-2"/>
          <w:lang w:eastAsia="ar-SA"/>
        </w:rPr>
      </w:pPr>
      <w:r>
        <w:rPr>
          <w:b/>
          <w:color w:val="000000"/>
          <w:spacing w:val="-2"/>
          <w:u w:val="single"/>
          <w:lang w:eastAsia="ar-SA"/>
        </w:rPr>
        <w:t>TERMIN ZWIĄZANIA OFERTĄ</w:t>
      </w:r>
    </w:p>
    <w:p w:rsidR="00506016" w:rsidRPr="00506016" w:rsidRDefault="00506016" w:rsidP="00227B70">
      <w:pPr>
        <w:pStyle w:val="Akapitzlist"/>
        <w:shd w:val="clear" w:color="auto" w:fill="FFFFFF"/>
        <w:tabs>
          <w:tab w:val="left" w:pos="284"/>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1.</w:t>
      </w:r>
      <w:r w:rsidRPr="00506016">
        <w:rPr>
          <w:color w:val="000000"/>
          <w:spacing w:val="-2"/>
          <w:lang w:eastAsia="ar-SA"/>
        </w:rPr>
        <w:tab/>
        <w:t xml:space="preserve">Wykonawca będzie związany ofertą przez okres </w:t>
      </w:r>
      <w:r w:rsidR="008C3733">
        <w:rPr>
          <w:color w:val="000000"/>
          <w:spacing w:val="-2"/>
          <w:lang w:eastAsia="ar-SA"/>
        </w:rPr>
        <w:t>3</w:t>
      </w:r>
      <w:r>
        <w:rPr>
          <w:color w:val="000000"/>
          <w:spacing w:val="-2"/>
          <w:lang w:eastAsia="ar-SA"/>
        </w:rPr>
        <w:t xml:space="preserve">0 </w:t>
      </w:r>
      <w:r w:rsidRPr="00506016">
        <w:rPr>
          <w:color w:val="000000"/>
          <w:spacing w:val="-2"/>
          <w:lang w:eastAsia="ar-SA"/>
        </w:rPr>
        <w:t>dni. Bieg terminu związania ofertą rozpoczyna się wraz z upływem terminu składania ofert. (art. 85 ust. 5 ustawy PZP).</w:t>
      </w:r>
    </w:p>
    <w:p w:rsidR="00506016" w:rsidRPr="00506016" w:rsidRDefault="00506016" w:rsidP="00227B70">
      <w:pPr>
        <w:pStyle w:val="Akapitzlist"/>
        <w:shd w:val="clear" w:color="auto" w:fill="FFFFFF"/>
        <w:tabs>
          <w:tab w:val="left" w:pos="284"/>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2.</w:t>
      </w:r>
      <w:r w:rsidRPr="00506016">
        <w:rPr>
          <w:color w:val="000000"/>
          <w:spacing w:val="-2"/>
          <w:lang w:eastAsia="ar-SA"/>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06016" w:rsidRPr="00506016" w:rsidRDefault="00506016" w:rsidP="00227B70">
      <w:pPr>
        <w:pStyle w:val="Akapitzlist"/>
        <w:shd w:val="clear" w:color="auto" w:fill="FFFFFF"/>
        <w:tabs>
          <w:tab w:val="left" w:pos="284"/>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3.</w:t>
      </w:r>
      <w:r w:rsidRPr="00506016">
        <w:rPr>
          <w:color w:val="000000"/>
          <w:spacing w:val="-2"/>
          <w:lang w:eastAsia="ar-SA"/>
        </w:rPr>
        <w:tab/>
        <w:t>Odmowa wyrażenia zgody na przedłużenie terminu związania ofertą nie powoduje utraty wadium.</w:t>
      </w:r>
    </w:p>
    <w:p w:rsidR="00F04955" w:rsidRDefault="00506016" w:rsidP="00227B70">
      <w:pPr>
        <w:pStyle w:val="Akapitzlist"/>
        <w:shd w:val="clear" w:color="auto" w:fill="FFFFFF"/>
        <w:tabs>
          <w:tab w:val="left" w:pos="284"/>
          <w:tab w:val="left" w:pos="567"/>
        </w:tabs>
        <w:suppressAutoHyphens/>
        <w:spacing w:after="120" w:line="276" w:lineRule="auto"/>
        <w:ind w:left="0"/>
        <w:contextualSpacing w:val="0"/>
        <w:jc w:val="both"/>
        <w:rPr>
          <w:color w:val="000000"/>
          <w:spacing w:val="-2"/>
          <w:lang w:eastAsia="ar-SA"/>
        </w:rPr>
      </w:pPr>
      <w:r w:rsidRPr="00506016">
        <w:rPr>
          <w:color w:val="000000"/>
          <w:spacing w:val="-2"/>
          <w:lang w:eastAsia="ar-SA"/>
        </w:rPr>
        <w:t>4.</w:t>
      </w:r>
      <w:r w:rsidRPr="00506016">
        <w:rPr>
          <w:color w:val="000000"/>
          <w:spacing w:val="-2"/>
          <w:lang w:eastAsia="ar-SA"/>
        </w:rPr>
        <w:tab/>
        <w:t xml:space="preserve">Przedłużenie terminu związania ofertą jest dopuszczalne tylko z jednoczesnym przedłużeniem okresu ważności wadium </w:t>
      </w:r>
      <w:r w:rsidR="00DB1FDC" w:rsidRPr="00506016">
        <w:rPr>
          <w:color w:val="000000"/>
          <w:spacing w:val="-2"/>
          <w:lang w:eastAsia="ar-SA"/>
        </w:rPr>
        <w:t>albo</w:t>
      </w:r>
      <w:r w:rsidRPr="00506016">
        <w:rPr>
          <w:color w:val="000000"/>
          <w:spacing w:val="-2"/>
          <w:lang w:eastAsia="ar-SA"/>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06016" w:rsidRPr="00037E8F" w:rsidRDefault="00506016" w:rsidP="00506016">
      <w:pPr>
        <w:pStyle w:val="Akapitzlist"/>
        <w:shd w:val="clear" w:color="auto" w:fill="FFFFFF"/>
        <w:tabs>
          <w:tab w:val="left" w:pos="426"/>
          <w:tab w:val="left" w:pos="567"/>
        </w:tabs>
        <w:suppressAutoHyphens/>
        <w:spacing w:after="120" w:line="276" w:lineRule="auto"/>
        <w:ind w:left="284"/>
        <w:contextualSpacing w:val="0"/>
        <w:jc w:val="both"/>
        <w:rPr>
          <w:color w:val="000000"/>
          <w:spacing w:val="-2"/>
          <w:lang w:eastAsia="ar-SA"/>
        </w:rPr>
      </w:pPr>
    </w:p>
    <w:p w:rsidR="00D906CE" w:rsidRPr="00D906CE" w:rsidRDefault="009521E6" w:rsidP="00D906CE">
      <w:pPr>
        <w:pStyle w:val="Akapitzlist"/>
        <w:shd w:val="clear" w:color="auto" w:fill="FFFFFF"/>
        <w:tabs>
          <w:tab w:val="left" w:pos="284"/>
          <w:tab w:val="left" w:pos="426"/>
        </w:tabs>
        <w:spacing w:after="120"/>
        <w:ind w:left="786" w:hanging="786"/>
        <w:contextualSpacing w:val="0"/>
        <w:rPr>
          <w:color w:val="000000"/>
          <w:spacing w:val="-1"/>
        </w:rPr>
      </w:pPr>
      <w:r>
        <w:rPr>
          <w:b/>
          <w:color w:val="000000"/>
          <w:spacing w:val="-1"/>
        </w:rPr>
        <w:t>X.</w:t>
      </w:r>
      <w:r w:rsidR="00D906CE" w:rsidRPr="00D906CE">
        <w:rPr>
          <w:b/>
          <w:color w:val="000000"/>
          <w:spacing w:val="-1"/>
        </w:rPr>
        <w:t xml:space="preserve"> </w:t>
      </w:r>
      <w:r w:rsidR="00E310FD" w:rsidRPr="00D906CE">
        <w:rPr>
          <w:b/>
          <w:color w:val="000000"/>
          <w:spacing w:val="-1"/>
          <w:u w:val="single"/>
        </w:rPr>
        <w:t xml:space="preserve">OPIS SPOSOBU PRZYGOTOWYWANIA OFERT </w:t>
      </w:r>
    </w:p>
    <w:p w:rsidR="00DB1FDC" w:rsidRDefault="00DB1FDC" w:rsidP="00DB1FDC">
      <w:pPr>
        <w:widowControl w:val="0"/>
        <w:numPr>
          <w:ilvl w:val="0"/>
          <w:numId w:val="9"/>
        </w:numPr>
        <w:tabs>
          <w:tab w:val="clear" w:pos="723"/>
          <w:tab w:val="left" w:pos="284"/>
          <w:tab w:val="num" w:pos="426"/>
          <w:tab w:val="left" w:pos="480"/>
        </w:tabs>
        <w:suppressAutoHyphens/>
        <w:spacing w:before="120" w:after="120"/>
        <w:ind w:hanging="723"/>
        <w:jc w:val="both"/>
      </w:pPr>
      <w:r>
        <w:t xml:space="preserve">Zaleca się sporządzenie Oferty na formularzu ofertowym, którego wzór stanowi Załącznik nr 1 do SIWZ. </w:t>
      </w:r>
    </w:p>
    <w:p w:rsidR="00DB1FDC" w:rsidRDefault="00DB1FDC" w:rsidP="00DB1FDC">
      <w:pPr>
        <w:widowControl w:val="0"/>
        <w:numPr>
          <w:ilvl w:val="0"/>
          <w:numId w:val="9"/>
        </w:numPr>
        <w:tabs>
          <w:tab w:val="clear" w:pos="723"/>
          <w:tab w:val="num" w:pos="0"/>
          <w:tab w:val="num" w:pos="284"/>
        </w:tabs>
        <w:suppressAutoHyphens/>
        <w:spacing w:before="120" w:after="120"/>
        <w:ind w:left="0" w:firstLine="0"/>
        <w:jc w:val="both"/>
        <w:rPr>
          <w:b/>
        </w:rPr>
      </w:pPr>
      <w:r>
        <w:t xml:space="preserve">Formularz ofertowy winien być złożony w formie oryginału (osobno dla każdej części), zawierać w szczególności: </w:t>
      </w:r>
      <w:r w:rsidRPr="00CF0F89">
        <w:t>wskazanie oferowanego przedmiotu zamówienia</w:t>
      </w:r>
      <w:r>
        <w:t xml:space="preserve"> </w:t>
      </w:r>
      <w:r w:rsidR="00EC6A09">
        <w:t xml:space="preserve">dla wybranych pozycji w danej części </w:t>
      </w:r>
      <w:r w:rsidRPr="00362A53">
        <w:t>– w tabeli z opisem przedmiotu zamówienia i oświadczeniami zawartymi poniżej, łączną cenę ofert</w:t>
      </w:r>
      <w:r>
        <w:t>y</w:t>
      </w:r>
      <w:r w:rsidRPr="00362A53">
        <w:t xml:space="preserve"> brutto </w:t>
      </w:r>
      <w:r w:rsidR="00EC6A09">
        <w:t xml:space="preserve">oraz </w:t>
      </w:r>
      <w:r w:rsidRPr="00362A53">
        <w:t>ceny jednostkowe, zobowiązanie dotyczące terminu realizacji zamówienia, okresu gwarancji</w:t>
      </w:r>
      <w:r>
        <w:t xml:space="preserve"> (rozumiany termin przydatności do spożycia)</w:t>
      </w:r>
      <w:r w:rsidRPr="00362A53">
        <w:t xml:space="preserve"> i warunków płatności (oraz inne informacje wskazane w tabeli kryterium oceny ofert – jeżeli dotyczy), oświadczenie o okresie związania ofertą oraz o akceptacji wszystkich postanowień SIWZ i wzoru umowy bez zastrzeżeń, a także informację którą część zamówienia Wykonawca zamierza powierzyć podwykonawcy</w:t>
      </w:r>
      <w:r>
        <w:t xml:space="preserve"> oraz podanie przez Wykonawcę firm podwykonawców – jeżeli są znane na etapie składania oferty.</w:t>
      </w:r>
    </w:p>
    <w:p w:rsidR="00EC6A09" w:rsidRDefault="00EC6A09" w:rsidP="00DB1FDC">
      <w:pPr>
        <w:tabs>
          <w:tab w:val="left" w:pos="426"/>
          <w:tab w:val="left" w:pos="480"/>
        </w:tabs>
        <w:spacing w:before="120" w:after="120"/>
        <w:rPr>
          <w:b/>
        </w:rPr>
      </w:pPr>
    </w:p>
    <w:p w:rsidR="00DB1FDC" w:rsidRDefault="00DB1FDC" w:rsidP="00DB1FDC">
      <w:pPr>
        <w:tabs>
          <w:tab w:val="left" w:pos="426"/>
          <w:tab w:val="left" w:pos="480"/>
        </w:tabs>
        <w:spacing w:before="120" w:after="120"/>
        <w:rPr>
          <w:b/>
        </w:rPr>
      </w:pPr>
      <w:r>
        <w:rPr>
          <w:b/>
        </w:rPr>
        <w:lastRenderedPageBreak/>
        <w:t xml:space="preserve">Uwaga! </w:t>
      </w:r>
    </w:p>
    <w:p w:rsidR="00DB1FDC" w:rsidRDefault="00DB1FDC" w:rsidP="00DB1FDC">
      <w:pPr>
        <w:tabs>
          <w:tab w:val="left" w:pos="426"/>
          <w:tab w:val="left" w:pos="480"/>
        </w:tabs>
        <w:spacing w:before="120" w:after="120"/>
      </w:pPr>
      <w:r>
        <w:rPr>
          <w:b/>
        </w:rPr>
        <w:t>Podpis pod ofertą musi być własnoręczny, czytelny lub zawierać imienną pieczęć wraz z podpisem.</w:t>
      </w:r>
    </w:p>
    <w:p w:rsidR="00DB1FDC" w:rsidRDefault="00DB1FDC" w:rsidP="00DB1FDC">
      <w:pPr>
        <w:pStyle w:val="Akapitzlist"/>
        <w:widowControl w:val="0"/>
        <w:numPr>
          <w:ilvl w:val="0"/>
          <w:numId w:val="9"/>
        </w:numPr>
        <w:tabs>
          <w:tab w:val="left" w:pos="284"/>
          <w:tab w:val="left" w:pos="480"/>
        </w:tabs>
        <w:suppressAutoHyphens/>
        <w:spacing w:before="120" w:after="120"/>
        <w:ind w:hanging="723"/>
        <w:jc w:val="both"/>
      </w:pPr>
      <w:r>
        <w:t>Do formularz oferty Wykonawca załączy:</w:t>
      </w:r>
    </w:p>
    <w:p w:rsidR="00DB1FDC" w:rsidRDefault="00DB1FDC" w:rsidP="00DB1FDC">
      <w:pPr>
        <w:tabs>
          <w:tab w:val="left" w:pos="426"/>
          <w:tab w:val="left" w:pos="480"/>
        </w:tabs>
        <w:spacing w:before="120"/>
        <w:ind w:left="1134" w:hanging="567"/>
      </w:pPr>
      <w:r>
        <w:t>a) Pełnomocnictwo do reprezentowania Wykonawcy lub Wykonawców w przypadku, gdy:</w:t>
      </w:r>
    </w:p>
    <w:p w:rsidR="00DB1FDC" w:rsidRDefault="00DB1FDC" w:rsidP="0024440D">
      <w:pPr>
        <w:pStyle w:val="Akapitzlist1"/>
        <w:numPr>
          <w:ilvl w:val="0"/>
          <w:numId w:val="47"/>
        </w:numPr>
        <w:tabs>
          <w:tab w:val="left" w:pos="426"/>
          <w:tab w:val="left" w:pos="480"/>
          <w:tab w:val="left" w:pos="851"/>
        </w:tabs>
        <w:spacing w:before="120"/>
        <w:ind w:left="1134" w:hanging="283"/>
      </w:pPr>
      <w:r>
        <w:t>ofertę podpisuje inna osoba niż Wykonawca,</w:t>
      </w:r>
    </w:p>
    <w:p w:rsidR="00DB1FDC" w:rsidRDefault="00DB1FDC" w:rsidP="0024440D">
      <w:pPr>
        <w:pStyle w:val="Akapitzlist1"/>
        <w:numPr>
          <w:ilvl w:val="0"/>
          <w:numId w:val="47"/>
        </w:numPr>
        <w:tabs>
          <w:tab w:val="left" w:pos="426"/>
          <w:tab w:val="left" w:pos="480"/>
          <w:tab w:val="left" w:pos="851"/>
        </w:tabs>
        <w:spacing w:before="120"/>
        <w:ind w:left="1134" w:hanging="283"/>
      </w:pPr>
      <w: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rsidR="00DB1FDC" w:rsidRDefault="00DB1FDC" w:rsidP="00DB1FDC">
      <w:pPr>
        <w:tabs>
          <w:tab w:val="left" w:pos="426"/>
          <w:tab w:val="left" w:pos="480"/>
        </w:tabs>
        <w:spacing w:before="120"/>
        <w:ind w:left="723"/>
      </w:pPr>
      <w:r>
        <w:t>Pełnomocnictwo winno być złożone w formie oryginału lub notarialnie potwierdzonej kopii.</w:t>
      </w:r>
    </w:p>
    <w:p w:rsidR="00DB1FDC" w:rsidRDefault="00DB1FDC" w:rsidP="00DB1FDC">
      <w:pPr>
        <w:tabs>
          <w:tab w:val="left" w:pos="426"/>
          <w:tab w:val="left" w:pos="480"/>
        </w:tabs>
        <w:spacing w:before="120" w:after="120"/>
        <w:ind w:left="851" w:hanging="284"/>
        <w:jc w:val="both"/>
      </w:pPr>
      <w:r>
        <w:t>b) Oświadczenie o treści określonej w załączniku nr 2 do SIWZ, aktualne na dzień składania ofert, które stanowi wstępne potwierdzenie, że wykonawca, inny podmiot, na którego zasoby wykonawca powołuje się w celu potwierdzenia spełniania warunków udziału w postępowaniu lub podwykonawca wskazany w ofercie nie będący innym podmiotem, nie podlegają wykluczeniu, które winno być złożone w formie oryginału.</w:t>
      </w:r>
    </w:p>
    <w:p w:rsidR="00EC6A09" w:rsidRDefault="00DB1FDC" w:rsidP="00EC6A09">
      <w:pPr>
        <w:tabs>
          <w:tab w:val="left" w:pos="426"/>
          <w:tab w:val="left" w:pos="480"/>
        </w:tabs>
        <w:spacing w:before="120"/>
        <w:ind w:left="993" w:hanging="270"/>
        <w:jc w:val="both"/>
      </w:pPr>
      <w:r>
        <w:t xml:space="preserve">c) Oświadczenie o treści określonej w załączniku nr 3 do SIWZ, </w:t>
      </w:r>
      <w:r w:rsidR="00EC6A09">
        <w:t xml:space="preserve">aktualne na dzień składania ofert, które stanowi wstępne potwierdzenie, że wykonawca spełnia warunki udziału w postępowaniu, które winno być złożone w formie oryginału (dot. </w:t>
      </w:r>
      <w:r w:rsidR="00EC6A09" w:rsidRPr="000D73CA">
        <w:t xml:space="preserve">Część </w:t>
      </w:r>
      <w:r w:rsidR="00EC6A09">
        <w:t>1-8).</w:t>
      </w:r>
    </w:p>
    <w:p w:rsidR="00DB1FDC" w:rsidRDefault="00DB1FDC" w:rsidP="00DB1FDC">
      <w:pPr>
        <w:spacing w:before="120" w:after="120"/>
        <w:ind w:left="284"/>
        <w:jc w:val="both"/>
        <w:rPr>
          <w:bCs/>
        </w:rPr>
      </w:pPr>
      <w:r>
        <w:rPr>
          <w:bCs/>
        </w:rPr>
        <w:t>W przypadku wspólnego ubiegania się o zamówienie przez Wykonawców, konsorcjum wykonawców, oświadczenie składa każdy z Wykonawców wspólnie ubiegających się o zamówienie. Oświadczenia wymienione w pkt b) potwierdzają brak podstaw wykluczenia i spełnianie warunków udziału w postępowaniu w zakresie, w którym każdy z Wykonawców wykazuje spełnianie warunków udziału w postępowaniu oraz brak podstaw wykluczenia.</w:t>
      </w:r>
    </w:p>
    <w:p w:rsidR="00DB1FDC" w:rsidRDefault="00DB1FDC" w:rsidP="00DB1FDC">
      <w:pPr>
        <w:tabs>
          <w:tab w:val="left" w:pos="426"/>
          <w:tab w:val="left" w:pos="480"/>
        </w:tabs>
        <w:spacing w:before="120"/>
        <w:ind w:left="993" w:hanging="283"/>
        <w:jc w:val="both"/>
      </w:pPr>
      <w:r>
        <w:rPr>
          <w:bCs/>
        </w:rPr>
        <w:t xml:space="preserve">d) Oferta </w:t>
      </w:r>
      <w:r>
        <w:t>musi być napisana w języku polskim, trwałą i czytelną techniką oraz podpisana przez osobę(y) upoważnioną/e do reprezentowania Wykonawcy na zewnątrz i zaciągania zobowiązań w wysokości odpowiadającej cenie oferty.</w:t>
      </w:r>
    </w:p>
    <w:p w:rsidR="00EB0D30" w:rsidRPr="00EB0D30" w:rsidRDefault="00EB0D30" w:rsidP="00EB0D30">
      <w:pPr>
        <w:tabs>
          <w:tab w:val="left" w:pos="284"/>
          <w:tab w:val="left" w:pos="480"/>
        </w:tabs>
        <w:spacing w:before="120" w:after="120"/>
        <w:jc w:val="both"/>
        <w:rPr>
          <w:u w:val="single"/>
        </w:rPr>
      </w:pPr>
      <w:r w:rsidRPr="00EB0D30">
        <w:rPr>
          <w:u w:val="single"/>
        </w:rPr>
        <w:t>Zostanie zastosowana procedura, o której mowa w art. 24aa ust. 1 ustawy Pzp. Zamawiający najpierw dokona oceny ofert, a następnie zbada, czy wykonawca, którego oferta została oceniona jako najkorzystniejsza, nie podlega wykluczeniu oraz spełnia warunki udziału w postępowaniu.</w:t>
      </w:r>
    </w:p>
    <w:p w:rsidR="00DB1FDC" w:rsidRDefault="00DB1FDC" w:rsidP="0024440D">
      <w:pPr>
        <w:pStyle w:val="Akapitzlist"/>
        <w:numPr>
          <w:ilvl w:val="0"/>
          <w:numId w:val="46"/>
        </w:numPr>
        <w:tabs>
          <w:tab w:val="clear" w:pos="2883"/>
          <w:tab w:val="num" w:pos="284"/>
        </w:tabs>
        <w:spacing w:before="120" w:after="120"/>
        <w:ind w:left="0" w:firstLine="0"/>
        <w:contextualSpacing w:val="0"/>
        <w:jc w:val="both"/>
        <w:rPr>
          <w:bCs/>
        </w:rPr>
      </w:pPr>
      <w:r w:rsidRPr="00DC4E62">
        <w:rPr>
          <w:bCs/>
        </w:rPr>
        <w:t>Oferta powinna zostać przygotowana zgodnie z wymogami zawartymi w niniejszej SIWZ, w języku polskim i w formie pisemnej</w:t>
      </w:r>
      <w:r>
        <w:rPr>
          <w:bCs/>
        </w:rPr>
        <w:t xml:space="preserve"> (czytelnej, trwałej – zaleca się sporządzenie oferty na komputerze lub maszynie do pisania)</w:t>
      </w:r>
      <w:r w:rsidRPr="00DC4E62">
        <w:rPr>
          <w:bCs/>
        </w:rPr>
        <w:t xml:space="preserve">. Zamawiający nie dopuszcza możliwości składania ofert w formie elektronicznej. </w:t>
      </w:r>
    </w:p>
    <w:p w:rsidR="00DB1FDC" w:rsidRDefault="00DB1FDC" w:rsidP="0024440D">
      <w:pPr>
        <w:pStyle w:val="Akapitzlist"/>
        <w:numPr>
          <w:ilvl w:val="0"/>
          <w:numId w:val="46"/>
        </w:numPr>
        <w:tabs>
          <w:tab w:val="clear" w:pos="2883"/>
          <w:tab w:val="num" w:pos="284"/>
        </w:tabs>
        <w:spacing w:before="120" w:after="120"/>
        <w:ind w:left="0" w:firstLine="0"/>
        <w:contextualSpacing w:val="0"/>
        <w:jc w:val="both"/>
        <w:rPr>
          <w:bCs/>
        </w:rPr>
      </w:pPr>
      <w:r w:rsidRPr="00EF3989">
        <w:rPr>
          <w:bCs/>
        </w:rPr>
        <w:t>Wszelkie poprawki w treści oferty muszą być parafowane przez osobę podpisującą ofertę.</w:t>
      </w:r>
    </w:p>
    <w:p w:rsidR="00DB1FDC" w:rsidRDefault="00DB1FDC" w:rsidP="0024440D">
      <w:pPr>
        <w:pStyle w:val="Akapitzlist"/>
        <w:numPr>
          <w:ilvl w:val="0"/>
          <w:numId w:val="46"/>
        </w:numPr>
        <w:tabs>
          <w:tab w:val="clear" w:pos="2883"/>
          <w:tab w:val="num" w:pos="284"/>
        </w:tabs>
        <w:spacing w:before="120" w:after="120"/>
        <w:ind w:left="0" w:firstLine="0"/>
        <w:contextualSpacing w:val="0"/>
        <w:jc w:val="both"/>
        <w:rPr>
          <w:bCs/>
        </w:rPr>
      </w:pPr>
      <w:r w:rsidRPr="00EF3989">
        <w:rPr>
          <w:bCs/>
        </w:rPr>
        <w:t xml:space="preserve">Oświadczenia, składane przez Wykonawcę i inne podmioty, na zdolnościach których polega Wykonawca, składane są w postaci oryginału. Za oryginał uważa się oświadczenie złożony w formie pisemnej podpisane własnoręcznym podpisem. Dokumenty, inne niż oświadczenia, składane są w oryginale lub kopii poświadczonej za zgodność z oryginałem. 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 </w:t>
      </w:r>
    </w:p>
    <w:p w:rsidR="00DB1FDC" w:rsidRPr="00EF3989" w:rsidRDefault="00DB1FDC" w:rsidP="0024440D">
      <w:pPr>
        <w:pStyle w:val="Akapitzlist"/>
        <w:numPr>
          <w:ilvl w:val="0"/>
          <w:numId w:val="46"/>
        </w:numPr>
        <w:tabs>
          <w:tab w:val="clear" w:pos="2883"/>
          <w:tab w:val="num" w:pos="284"/>
        </w:tabs>
        <w:spacing w:before="120" w:after="120"/>
        <w:ind w:left="0" w:firstLine="0"/>
        <w:contextualSpacing w:val="0"/>
        <w:jc w:val="both"/>
        <w:rPr>
          <w:bCs/>
        </w:rPr>
      </w:pPr>
      <w:r w:rsidRPr="0073340E">
        <w:t>Wykonawca ma prawo złożyć tylko jedną ofertę na każdą z części, zawierającą jedną, jednoznacznie opisaną propozycję. Złożenie większej liczby ofert na daną część spowoduje odrzucenie wszystkich ofert złożonych przez danego Wykonawcę na tą część.</w:t>
      </w:r>
    </w:p>
    <w:p w:rsidR="00DB1FDC" w:rsidRPr="00EF3989" w:rsidRDefault="00DB1FDC" w:rsidP="0024440D">
      <w:pPr>
        <w:pStyle w:val="Akapitzlist"/>
        <w:numPr>
          <w:ilvl w:val="0"/>
          <w:numId w:val="46"/>
        </w:numPr>
        <w:tabs>
          <w:tab w:val="clear" w:pos="2883"/>
          <w:tab w:val="num" w:pos="284"/>
        </w:tabs>
        <w:spacing w:before="120" w:after="120"/>
        <w:ind w:left="0" w:firstLine="0"/>
        <w:contextualSpacing w:val="0"/>
        <w:jc w:val="both"/>
        <w:rPr>
          <w:bCs/>
        </w:rPr>
      </w:pPr>
      <w:r w:rsidRPr="0073340E">
        <w:lastRenderedPageBreak/>
        <w:t>Zamawiający nie ustala i nie dopuszcza możliwości przedstawienia informacji zawartych w ofercie w postaci katalogu elektronicznego lub dołączenia katalogu elektronicznego do oferty.</w:t>
      </w:r>
    </w:p>
    <w:p w:rsidR="00DB1FDC" w:rsidRPr="00EF3989" w:rsidRDefault="00DB1FDC" w:rsidP="0024440D">
      <w:pPr>
        <w:pStyle w:val="Akapitzlist"/>
        <w:numPr>
          <w:ilvl w:val="0"/>
          <w:numId w:val="46"/>
        </w:numPr>
        <w:tabs>
          <w:tab w:val="clear" w:pos="2883"/>
          <w:tab w:val="num" w:pos="284"/>
        </w:tabs>
        <w:spacing w:before="120" w:after="120"/>
        <w:ind w:left="0" w:firstLine="0"/>
        <w:contextualSpacing w:val="0"/>
        <w:jc w:val="both"/>
        <w:rPr>
          <w:bCs/>
        </w:rPr>
      </w:pPr>
      <w:r w:rsidRPr="00C55D7A">
        <w:t>Zaleca się, aby każda zapisana strona oferty była ponumerowana kolejnymi numerami, a cała oferta wraz z załącznikami była w trwały sposób ze sobą połączona (np. zbindowana, zszyta uniemożliwiaj</w:t>
      </w:r>
      <w:r>
        <w:t>ąc jej samoistną dekompletację)</w:t>
      </w:r>
      <w:r w:rsidRPr="00C55D7A">
        <w:t>.</w:t>
      </w:r>
    </w:p>
    <w:p w:rsidR="00DB1FDC" w:rsidRPr="00EF3989" w:rsidRDefault="00DB1FDC" w:rsidP="0024440D">
      <w:pPr>
        <w:pStyle w:val="Akapitzlist"/>
        <w:numPr>
          <w:ilvl w:val="0"/>
          <w:numId w:val="46"/>
        </w:numPr>
        <w:tabs>
          <w:tab w:val="clear" w:pos="2883"/>
          <w:tab w:val="num" w:pos="284"/>
        </w:tabs>
        <w:spacing w:before="120" w:after="120"/>
        <w:ind w:left="0" w:hanging="142"/>
        <w:contextualSpacing w:val="0"/>
        <w:jc w:val="both"/>
        <w:rPr>
          <w:bCs/>
        </w:rPr>
      </w:pPr>
      <w:r w:rsidRPr="00C55D7A">
        <w:t>Poprawki lub zmiany (również przy użyciu korektora) w ofercie, powinny być parafowane własnoręcznie przez osobę podpisującą ofertę.</w:t>
      </w:r>
    </w:p>
    <w:p w:rsidR="00DB1FDC" w:rsidRPr="00EF3989" w:rsidRDefault="00DB1FDC" w:rsidP="0024440D">
      <w:pPr>
        <w:pStyle w:val="Akapitzlist"/>
        <w:numPr>
          <w:ilvl w:val="0"/>
          <w:numId w:val="46"/>
        </w:numPr>
        <w:tabs>
          <w:tab w:val="clear" w:pos="2883"/>
          <w:tab w:val="num" w:pos="284"/>
        </w:tabs>
        <w:spacing w:before="120" w:after="120"/>
        <w:ind w:left="0" w:hanging="142"/>
        <w:contextualSpacing w:val="0"/>
        <w:jc w:val="both"/>
        <w:rPr>
          <w:bCs/>
        </w:rPr>
      </w:pPr>
      <w:r w:rsidRPr="0073340E">
        <w:t xml:space="preserve">Wykonawca </w:t>
      </w:r>
      <w:r w:rsidRPr="00EF3989">
        <w:rPr>
          <w:b/>
        </w:rPr>
        <w:t xml:space="preserve">poniesie wszelkie koszty związane </w:t>
      </w:r>
      <w:r w:rsidRPr="0073340E">
        <w:t xml:space="preserve">z przygotowaniem i złożeniem oferty. </w:t>
      </w:r>
    </w:p>
    <w:p w:rsidR="001B6324" w:rsidRPr="00EC6A09" w:rsidRDefault="00DB1FDC" w:rsidP="001B6324">
      <w:pPr>
        <w:pStyle w:val="Akapitzlist"/>
        <w:numPr>
          <w:ilvl w:val="0"/>
          <w:numId w:val="46"/>
        </w:numPr>
        <w:tabs>
          <w:tab w:val="clear" w:pos="2883"/>
          <w:tab w:val="num" w:pos="284"/>
        </w:tabs>
        <w:spacing w:before="120" w:after="120"/>
        <w:ind w:left="0" w:hanging="142"/>
        <w:contextualSpacing w:val="0"/>
        <w:jc w:val="both"/>
        <w:rPr>
          <w:bCs/>
        </w:rPr>
      </w:pPr>
      <w:r w:rsidRPr="00D10A59">
        <w:t xml:space="preserve">Ofertę </w:t>
      </w:r>
      <w:r w:rsidRPr="00C55D7A">
        <w:t>należy złożyć w zamkniętej kopercie, w siedzibie Zamawiającego i oznakować w następujący sposób:</w:t>
      </w:r>
      <w:r>
        <w:t xml:space="preserve"> </w:t>
      </w:r>
    </w:p>
    <w:p w:rsidR="00C55D7A" w:rsidRDefault="005F32A9" w:rsidP="00C55D7A">
      <w:pPr>
        <w:tabs>
          <w:tab w:val="left" w:pos="426"/>
        </w:tabs>
        <w:spacing w:after="40"/>
        <w:jc w:val="both"/>
      </w:pPr>
      <w:r>
        <w:rPr>
          <w:noProof/>
          <w:lang w:eastAsia="pl-PL"/>
        </w:rPr>
        <mc:AlternateContent>
          <mc:Choice Requires="wps">
            <w:drawing>
              <wp:anchor distT="0" distB="0" distL="114300" distR="114300" simplePos="0" relativeHeight="251669504" behindDoc="0" locked="0" layoutInCell="1" allowOverlap="1">
                <wp:simplePos x="0" y="0"/>
                <wp:positionH relativeFrom="column">
                  <wp:posOffset>294005</wp:posOffset>
                </wp:positionH>
                <wp:positionV relativeFrom="paragraph">
                  <wp:posOffset>92075</wp:posOffset>
                </wp:positionV>
                <wp:extent cx="6066155" cy="2667000"/>
                <wp:effectExtent l="8255" t="6350" r="1206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155" cy="2667000"/>
                        </a:xfrm>
                        <a:prstGeom prst="rect">
                          <a:avLst/>
                        </a:prstGeom>
                        <a:solidFill>
                          <a:srgbClr val="FFFFFF"/>
                        </a:solidFill>
                        <a:ln w="9525">
                          <a:solidFill>
                            <a:srgbClr val="000000"/>
                          </a:solidFill>
                          <a:miter lim="800000"/>
                          <a:headEnd/>
                          <a:tailEnd/>
                        </a:ln>
                      </wps:spPr>
                      <wps:txbx>
                        <w:txbxContent>
                          <w:p w:rsidR="00EB0D30" w:rsidRPr="00F2163D" w:rsidRDefault="00EB0D30" w:rsidP="00C55D7A">
                            <w:pPr>
                              <w:ind w:left="284" w:hanging="284"/>
                              <w:rPr>
                                <w:b/>
                                <w:sz w:val="20"/>
                                <w:szCs w:val="20"/>
                              </w:rPr>
                            </w:pPr>
                            <w:r w:rsidRPr="00F2163D">
                              <w:rPr>
                                <w:b/>
                                <w:sz w:val="20"/>
                                <w:szCs w:val="20"/>
                              </w:rPr>
                              <w:t>NAZWA I ADRES WYKONAWCY</w:t>
                            </w:r>
                          </w:p>
                          <w:p w:rsidR="00EB0D30" w:rsidRPr="00F2163D" w:rsidRDefault="00EB0D30" w:rsidP="00C55D7A">
                            <w:pPr>
                              <w:ind w:left="284" w:hanging="284"/>
                              <w:rPr>
                                <w:sz w:val="16"/>
                                <w:szCs w:val="16"/>
                              </w:rPr>
                            </w:pPr>
                            <w:r>
                              <w:rPr>
                                <w:sz w:val="16"/>
                                <w:szCs w:val="16"/>
                              </w:rPr>
                              <w:t>(wpisać)</w:t>
                            </w:r>
                          </w:p>
                          <w:p w:rsidR="00EB0D30" w:rsidRPr="00651F1D" w:rsidRDefault="00EB0D30" w:rsidP="00254CB2">
                            <w:pPr>
                              <w:tabs>
                                <w:tab w:val="left" w:leader="dot" w:pos="9072"/>
                              </w:tabs>
                              <w:spacing w:before="40" w:after="40" w:line="280" w:lineRule="exact"/>
                              <w:ind w:left="720" w:hanging="284"/>
                              <w:jc w:val="center"/>
                              <w:rPr>
                                <w:b/>
                                <w:iCs/>
                                <w:sz w:val="20"/>
                                <w:szCs w:val="20"/>
                              </w:rPr>
                            </w:pPr>
                            <w:r>
                              <w:rPr>
                                <w:b/>
                                <w:iCs/>
                                <w:sz w:val="20"/>
                                <w:szCs w:val="20"/>
                              </w:rPr>
                              <w:t xml:space="preserve">Zespół Szkół nr 3 </w:t>
                            </w:r>
                            <w:r w:rsidRPr="00651F1D">
                              <w:rPr>
                                <w:b/>
                                <w:iCs/>
                                <w:sz w:val="20"/>
                                <w:szCs w:val="20"/>
                              </w:rPr>
                              <w:t>im. Jana III Sobieskiego</w:t>
                            </w:r>
                          </w:p>
                          <w:p w:rsidR="00EB0D30" w:rsidRPr="00651F1D" w:rsidRDefault="00EB0D30" w:rsidP="00651F1D">
                            <w:pPr>
                              <w:tabs>
                                <w:tab w:val="left" w:leader="dot" w:pos="9072"/>
                              </w:tabs>
                              <w:spacing w:before="40" w:after="40" w:line="280" w:lineRule="exact"/>
                              <w:ind w:left="720" w:hanging="284"/>
                              <w:jc w:val="center"/>
                              <w:rPr>
                                <w:b/>
                                <w:iCs/>
                                <w:sz w:val="20"/>
                                <w:szCs w:val="20"/>
                              </w:rPr>
                            </w:pPr>
                            <w:r w:rsidRPr="00651F1D">
                              <w:rPr>
                                <w:b/>
                                <w:iCs/>
                                <w:sz w:val="20"/>
                                <w:szCs w:val="20"/>
                              </w:rPr>
                              <w:t>w Szczytnie</w:t>
                            </w:r>
                          </w:p>
                          <w:p w:rsidR="00EB0D30" w:rsidRDefault="00EB0D30" w:rsidP="00651F1D">
                            <w:pPr>
                              <w:tabs>
                                <w:tab w:val="left" w:leader="dot" w:pos="9072"/>
                              </w:tabs>
                              <w:spacing w:before="40" w:after="40" w:line="280" w:lineRule="exact"/>
                              <w:ind w:left="720" w:hanging="284"/>
                              <w:jc w:val="center"/>
                              <w:rPr>
                                <w:b/>
                                <w:iCs/>
                                <w:sz w:val="20"/>
                                <w:szCs w:val="20"/>
                              </w:rPr>
                            </w:pPr>
                            <w:r w:rsidRPr="00651F1D">
                              <w:rPr>
                                <w:b/>
                                <w:iCs/>
                                <w:sz w:val="20"/>
                                <w:szCs w:val="20"/>
                              </w:rPr>
                              <w:t>ul. Lanca 10</w:t>
                            </w:r>
                          </w:p>
                          <w:p w:rsidR="00EB0D30" w:rsidRPr="00F2163D" w:rsidRDefault="00EB0D30" w:rsidP="00651F1D">
                            <w:pPr>
                              <w:tabs>
                                <w:tab w:val="left" w:leader="dot" w:pos="9072"/>
                              </w:tabs>
                              <w:spacing w:before="40" w:after="40" w:line="280" w:lineRule="exact"/>
                              <w:ind w:left="720" w:hanging="284"/>
                              <w:jc w:val="center"/>
                              <w:rPr>
                                <w:b/>
                                <w:iCs/>
                                <w:sz w:val="20"/>
                                <w:szCs w:val="20"/>
                              </w:rPr>
                            </w:pPr>
                            <w:r>
                              <w:rPr>
                                <w:b/>
                                <w:iCs/>
                                <w:sz w:val="20"/>
                                <w:szCs w:val="20"/>
                              </w:rPr>
                              <w:t>12-100 Szczytno</w:t>
                            </w:r>
                          </w:p>
                          <w:p w:rsidR="00EB0D30" w:rsidRPr="003A2165" w:rsidRDefault="00EB0D30" w:rsidP="00C55D7A">
                            <w:pPr>
                              <w:spacing w:before="40" w:after="40" w:line="280" w:lineRule="exact"/>
                              <w:ind w:left="720" w:hanging="284"/>
                              <w:jc w:val="center"/>
                            </w:pPr>
                            <w:r w:rsidRPr="003A2165">
                              <w:t>oraz opisane:</w:t>
                            </w:r>
                          </w:p>
                          <w:p w:rsidR="00EB0D30" w:rsidRDefault="00EB0D30" w:rsidP="00C55D7A">
                            <w:pPr>
                              <w:spacing w:before="40" w:after="40" w:line="280" w:lineRule="exact"/>
                              <w:ind w:left="720" w:hanging="284"/>
                              <w:jc w:val="center"/>
                              <w:rPr>
                                <w:rFonts w:eastAsia="Calibri"/>
                                <w:b/>
                              </w:rPr>
                            </w:pPr>
                            <w:r w:rsidRPr="00FC4FF2">
                              <w:rPr>
                                <w:b/>
                                <w:bCs/>
                              </w:rPr>
                              <w:t xml:space="preserve">Znak sprawy: </w:t>
                            </w:r>
                            <w:r w:rsidRPr="00A406D3">
                              <w:rPr>
                                <w:b/>
                                <w:color w:val="333333"/>
                                <w:shd w:val="clear" w:color="auto" w:fill="FFFFFF"/>
                              </w:rPr>
                              <w:t>ZSnr3.271.2.2018.KG</w:t>
                            </w:r>
                            <w:r w:rsidRPr="00227B70">
                              <w:rPr>
                                <w:rFonts w:eastAsia="Calibri"/>
                                <w:b/>
                              </w:rPr>
                              <w:t xml:space="preserve"> </w:t>
                            </w:r>
                          </w:p>
                          <w:p w:rsidR="00EB0D30" w:rsidRDefault="00EB0D30" w:rsidP="00C55D7A">
                            <w:pPr>
                              <w:spacing w:before="40" w:after="40" w:line="280" w:lineRule="exact"/>
                              <w:ind w:left="720" w:hanging="284"/>
                              <w:jc w:val="center"/>
                              <w:rPr>
                                <w:rFonts w:eastAsia="Calibri"/>
                                <w:b/>
                              </w:rPr>
                            </w:pPr>
                            <w:r w:rsidRPr="00227B70">
                              <w:rPr>
                                <w:rFonts w:eastAsia="Calibri"/>
                                <w:b/>
                              </w:rPr>
                              <w:t>Dostawa artykułów żywnościowych do Internatu Zespołu Szkół nr 3 im. Jana III Sobieskiego w Szczytnie w 201</w:t>
                            </w:r>
                            <w:r>
                              <w:rPr>
                                <w:rFonts w:eastAsia="Calibri"/>
                                <w:b/>
                              </w:rPr>
                              <w:t>9</w:t>
                            </w:r>
                            <w:r w:rsidRPr="00227B70">
                              <w:rPr>
                                <w:rFonts w:eastAsia="Calibri"/>
                                <w:b/>
                              </w:rPr>
                              <w:t xml:space="preserve"> r.</w:t>
                            </w:r>
                          </w:p>
                          <w:p w:rsidR="00EB0D30" w:rsidRPr="003D04AA" w:rsidRDefault="00EB0D30" w:rsidP="00C55D7A">
                            <w:pPr>
                              <w:spacing w:before="40" w:after="40" w:line="280" w:lineRule="exact"/>
                              <w:ind w:left="720" w:hanging="284"/>
                              <w:jc w:val="center"/>
                              <w:rPr>
                                <w:b/>
                                <w:iCs/>
                                <w:sz w:val="20"/>
                                <w:szCs w:val="20"/>
                              </w:rPr>
                            </w:pPr>
                            <w:r w:rsidRPr="003D04AA">
                              <w:rPr>
                                <w:b/>
                                <w:sz w:val="20"/>
                                <w:szCs w:val="20"/>
                              </w:rPr>
                              <w:t>Nie otwierać przed dniem …………….. r., godz. …………….</w:t>
                            </w:r>
                          </w:p>
                          <w:p w:rsidR="00EB0D30" w:rsidRPr="00D534C3" w:rsidRDefault="00EB0D30" w:rsidP="00C55D7A">
                            <w:pPr>
                              <w:pStyle w:val="Nagwek1"/>
                              <w:ind w:hanging="284"/>
                              <w:jc w:val="center"/>
                              <w:rPr>
                                <w:rFonts w:ascii="Times New Roman" w:hAnsi="Times New Roman"/>
                                <w:sz w:val="16"/>
                                <w:szCs w:val="16"/>
                              </w:rPr>
                            </w:pPr>
                            <w:r>
                              <w:rPr>
                                <w:rFonts w:ascii="Times New Roman" w:hAnsi="Times New Roman"/>
                                <w:sz w:val="16"/>
                                <w:szCs w:val="16"/>
                              </w:rPr>
                              <w:t>(wpisać datę i godzinę zgodnie z informacją z siwz)</w:t>
                            </w:r>
                          </w:p>
                          <w:p w:rsidR="00EB0D30" w:rsidRDefault="00EB0D30" w:rsidP="00C55D7A">
                            <w:pPr>
                              <w:pStyle w:val="Nagwek1"/>
                              <w:ind w:hanging="284"/>
                              <w:jc w:val="center"/>
                              <w:rPr>
                                <w:rFonts w:ascii="Times New Roman" w:hAnsi="Times New Roman"/>
                              </w:rPr>
                            </w:pPr>
                          </w:p>
                          <w:p w:rsidR="00EB0D30" w:rsidRDefault="00EB0D30" w:rsidP="00C55D7A">
                            <w:pPr>
                              <w:ind w:hanging="28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3.15pt;margin-top:7.25pt;width:477.65pt;height:2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">
                <v:textbox>
                  <w:txbxContent>
                    <w:p w:rsidR="00EB0D30" w:rsidRPr="00F2163D" w:rsidRDefault="00EB0D30" w:rsidP="00C55D7A">
                      <w:pPr>
                        <w:ind w:left="284" w:hanging="284"/>
                        <w:rPr>
                          <w:b/>
                          <w:sz w:val="20"/>
                          <w:szCs w:val="20"/>
                        </w:rPr>
                      </w:pPr>
                      <w:r w:rsidRPr="00F2163D">
                        <w:rPr>
                          <w:b/>
                          <w:sz w:val="20"/>
                          <w:szCs w:val="20"/>
                        </w:rPr>
                        <w:t>NAZWA I ADRES WYKONAWCY</w:t>
                      </w:r>
                    </w:p>
                    <w:p w:rsidR="00EB0D30" w:rsidRPr="00F2163D" w:rsidRDefault="00EB0D30" w:rsidP="00C55D7A">
                      <w:pPr>
                        <w:ind w:left="284" w:hanging="284"/>
                        <w:rPr>
                          <w:sz w:val="16"/>
                          <w:szCs w:val="16"/>
                        </w:rPr>
                      </w:pPr>
                      <w:r>
                        <w:rPr>
                          <w:sz w:val="16"/>
                          <w:szCs w:val="16"/>
                        </w:rPr>
                        <w:t>(wpisać)</w:t>
                      </w:r>
                    </w:p>
                    <w:p w:rsidR="00EB0D30" w:rsidRPr="00651F1D" w:rsidRDefault="00EB0D30" w:rsidP="00254CB2">
                      <w:pPr>
                        <w:tabs>
                          <w:tab w:val="left" w:leader="dot" w:pos="9072"/>
                        </w:tabs>
                        <w:spacing w:before="40" w:after="40" w:line="280" w:lineRule="exact"/>
                        <w:ind w:left="720" w:hanging="284"/>
                        <w:jc w:val="center"/>
                        <w:rPr>
                          <w:b/>
                          <w:iCs/>
                          <w:sz w:val="20"/>
                          <w:szCs w:val="20"/>
                        </w:rPr>
                      </w:pPr>
                      <w:r>
                        <w:rPr>
                          <w:b/>
                          <w:iCs/>
                          <w:sz w:val="20"/>
                          <w:szCs w:val="20"/>
                        </w:rPr>
                        <w:t xml:space="preserve">Zespół Szkół nr 3 </w:t>
                      </w:r>
                      <w:r w:rsidRPr="00651F1D">
                        <w:rPr>
                          <w:b/>
                          <w:iCs/>
                          <w:sz w:val="20"/>
                          <w:szCs w:val="20"/>
                        </w:rPr>
                        <w:t>im. Jana III Sobieskiego</w:t>
                      </w:r>
                    </w:p>
                    <w:p w:rsidR="00EB0D30" w:rsidRPr="00651F1D" w:rsidRDefault="00EB0D30" w:rsidP="00651F1D">
                      <w:pPr>
                        <w:tabs>
                          <w:tab w:val="left" w:leader="dot" w:pos="9072"/>
                        </w:tabs>
                        <w:spacing w:before="40" w:after="40" w:line="280" w:lineRule="exact"/>
                        <w:ind w:left="720" w:hanging="284"/>
                        <w:jc w:val="center"/>
                        <w:rPr>
                          <w:b/>
                          <w:iCs/>
                          <w:sz w:val="20"/>
                          <w:szCs w:val="20"/>
                        </w:rPr>
                      </w:pPr>
                      <w:r w:rsidRPr="00651F1D">
                        <w:rPr>
                          <w:b/>
                          <w:iCs/>
                          <w:sz w:val="20"/>
                          <w:szCs w:val="20"/>
                        </w:rPr>
                        <w:t>w Szczytnie</w:t>
                      </w:r>
                    </w:p>
                    <w:p w:rsidR="00EB0D30" w:rsidRDefault="00EB0D30" w:rsidP="00651F1D">
                      <w:pPr>
                        <w:tabs>
                          <w:tab w:val="left" w:leader="dot" w:pos="9072"/>
                        </w:tabs>
                        <w:spacing w:before="40" w:after="40" w:line="280" w:lineRule="exact"/>
                        <w:ind w:left="720" w:hanging="284"/>
                        <w:jc w:val="center"/>
                        <w:rPr>
                          <w:b/>
                          <w:iCs/>
                          <w:sz w:val="20"/>
                          <w:szCs w:val="20"/>
                        </w:rPr>
                      </w:pPr>
                      <w:r w:rsidRPr="00651F1D">
                        <w:rPr>
                          <w:b/>
                          <w:iCs/>
                          <w:sz w:val="20"/>
                          <w:szCs w:val="20"/>
                        </w:rPr>
                        <w:t>ul. Lanca 10</w:t>
                      </w:r>
                    </w:p>
                    <w:p w:rsidR="00EB0D30" w:rsidRPr="00F2163D" w:rsidRDefault="00EB0D30" w:rsidP="00651F1D">
                      <w:pPr>
                        <w:tabs>
                          <w:tab w:val="left" w:leader="dot" w:pos="9072"/>
                        </w:tabs>
                        <w:spacing w:before="40" w:after="40" w:line="280" w:lineRule="exact"/>
                        <w:ind w:left="720" w:hanging="284"/>
                        <w:jc w:val="center"/>
                        <w:rPr>
                          <w:b/>
                          <w:iCs/>
                          <w:sz w:val="20"/>
                          <w:szCs w:val="20"/>
                        </w:rPr>
                      </w:pPr>
                      <w:r>
                        <w:rPr>
                          <w:b/>
                          <w:iCs/>
                          <w:sz w:val="20"/>
                          <w:szCs w:val="20"/>
                        </w:rPr>
                        <w:t>12-100 Szczytno</w:t>
                      </w:r>
                    </w:p>
                    <w:p w:rsidR="00EB0D30" w:rsidRPr="003A2165" w:rsidRDefault="00EB0D30" w:rsidP="00C55D7A">
                      <w:pPr>
                        <w:spacing w:before="40" w:after="40" w:line="280" w:lineRule="exact"/>
                        <w:ind w:left="720" w:hanging="284"/>
                        <w:jc w:val="center"/>
                      </w:pPr>
                      <w:r w:rsidRPr="003A2165">
                        <w:t>oraz opisane:</w:t>
                      </w:r>
                    </w:p>
                    <w:p w:rsidR="00EB0D30" w:rsidRDefault="00EB0D30" w:rsidP="00C55D7A">
                      <w:pPr>
                        <w:spacing w:before="40" w:after="40" w:line="280" w:lineRule="exact"/>
                        <w:ind w:left="720" w:hanging="284"/>
                        <w:jc w:val="center"/>
                        <w:rPr>
                          <w:rFonts w:eastAsia="Calibri"/>
                          <w:b/>
                        </w:rPr>
                      </w:pPr>
                      <w:r w:rsidRPr="00FC4FF2">
                        <w:rPr>
                          <w:b/>
                          <w:bCs/>
                        </w:rPr>
                        <w:t xml:space="preserve">Znak sprawy: </w:t>
                      </w:r>
                      <w:r w:rsidRPr="00A406D3">
                        <w:rPr>
                          <w:b/>
                          <w:color w:val="333333"/>
                          <w:shd w:val="clear" w:color="auto" w:fill="FFFFFF"/>
                        </w:rPr>
                        <w:t>ZSnr3.271.2.2018.KG</w:t>
                      </w:r>
                      <w:r w:rsidRPr="00227B70">
                        <w:rPr>
                          <w:rFonts w:eastAsia="Calibri"/>
                          <w:b/>
                        </w:rPr>
                        <w:t xml:space="preserve"> </w:t>
                      </w:r>
                    </w:p>
                    <w:p w:rsidR="00EB0D30" w:rsidRDefault="00EB0D30" w:rsidP="00C55D7A">
                      <w:pPr>
                        <w:spacing w:before="40" w:after="40" w:line="280" w:lineRule="exact"/>
                        <w:ind w:left="720" w:hanging="284"/>
                        <w:jc w:val="center"/>
                        <w:rPr>
                          <w:rFonts w:eastAsia="Calibri"/>
                          <w:b/>
                        </w:rPr>
                      </w:pPr>
                      <w:r w:rsidRPr="00227B70">
                        <w:rPr>
                          <w:rFonts w:eastAsia="Calibri"/>
                          <w:b/>
                        </w:rPr>
                        <w:t>Dostawa artykułów żywnościowych do Internatu Zespołu Szkół nr 3 im. Jana III Sobieskiego w Szczytnie w 201</w:t>
                      </w:r>
                      <w:r>
                        <w:rPr>
                          <w:rFonts w:eastAsia="Calibri"/>
                          <w:b/>
                        </w:rPr>
                        <w:t>9</w:t>
                      </w:r>
                      <w:r w:rsidRPr="00227B70">
                        <w:rPr>
                          <w:rFonts w:eastAsia="Calibri"/>
                          <w:b/>
                        </w:rPr>
                        <w:t xml:space="preserve"> r.</w:t>
                      </w:r>
                    </w:p>
                    <w:p w:rsidR="00EB0D30" w:rsidRPr="003D04AA" w:rsidRDefault="00EB0D30" w:rsidP="00C55D7A">
                      <w:pPr>
                        <w:spacing w:before="40" w:after="40" w:line="280" w:lineRule="exact"/>
                        <w:ind w:left="720" w:hanging="284"/>
                        <w:jc w:val="center"/>
                        <w:rPr>
                          <w:b/>
                          <w:iCs/>
                          <w:sz w:val="20"/>
                          <w:szCs w:val="20"/>
                        </w:rPr>
                      </w:pPr>
                      <w:r w:rsidRPr="003D04AA">
                        <w:rPr>
                          <w:b/>
                          <w:sz w:val="20"/>
                          <w:szCs w:val="20"/>
                        </w:rPr>
                        <w:t>Nie otwierać przed dniem …………….. r., godz. …………….</w:t>
                      </w:r>
                    </w:p>
                    <w:p w:rsidR="00EB0D30" w:rsidRPr="00D534C3" w:rsidRDefault="00EB0D30" w:rsidP="00C55D7A">
                      <w:pPr>
                        <w:pStyle w:val="Nagwek1"/>
                        <w:ind w:hanging="284"/>
                        <w:jc w:val="center"/>
                        <w:rPr>
                          <w:rFonts w:ascii="Times New Roman" w:hAnsi="Times New Roman"/>
                          <w:sz w:val="16"/>
                          <w:szCs w:val="16"/>
                        </w:rPr>
                      </w:pPr>
                      <w:r>
                        <w:rPr>
                          <w:rFonts w:ascii="Times New Roman" w:hAnsi="Times New Roman"/>
                          <w:sz w:val="16"/>
                          <w:szCs w:val="16"/>
                        </w:rPr>
                        <w:t>(wpisać datę i godzinę zgodnie z informacją z siwz)</w:t>
                      </w:r>
                    </w:p>
                    <w:p w:rsidR="00EB0D30" w:rsidRDefault="00EB0D30" w:rsidP="00C55D7A">
                      <w:pPr>
                        <w:pStyle w:val="Nagwek1"/>
                        <w:ind w:hanging="284"/>
                        <w:jc w:val="center"/>
                        <w:rPr>
                          <w:rFonts w:ascii="Times New Roman" w:hAnsi="Times New Roman"/>
                        </w:rPr>
                      </w:pPr>
                    </w:p>
                    <w:p w:rsidR="00EB0D30" w:rsidRDefault="00EB0D30" w:rsidP="00C55D7A">
                      <w:pPr>
                        <w:ind w:hanging="284"/>
                        <w:jc w:val="center"/>
                      </w:pPr>
                    </w:p>
                  </w:txbxContent>
                </v:textbox>
              </v:rect>
            </w:pict>
          </mc:Fallback>
        </mc:AlternateContent>
      </w: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C55D7A" w:rsidRDefault="00C55D7A" w:rsidP="00C55D7A">
      <w:pPr>
        <w:tabs>
          <w:tab w:val="left" w:pos="426"/>
        </w:tabs>
        <w:spacing w:after="40"/>
        <w:jc w:val="both"/>
      </w:pPr>
    </w:p>
    <w:p w:rsidR="002A62C4" w:rsidRDefault="002A62C4" w:rsidP="00C55D7A">
      <w:pPr>
        <w:tabs>
          <w:tab w:val="left" w:pos="426"/>
        </w:tabs>
        <w:spacing w:after="40"/>
        <w:jc w:val="both"/>
      </w:pPr>
    </w:p>
    <w:p w:rsidR="002A62C4" w:rsidRDefault="002A62C4" w:rsidP="00C55D7A">
      <w:pPr>
        <w:tabs>
          <w:tab w:val="left" w:pos="426"/>
        </w:tabs>
        <w:spacing w:after="40"/>
        <w:jc w:val="both"/>
      </w:pPr>
    </w:p>
    <w:p w:rsidR="002A62C4" w:rsidRPr="00C55D7A" w:rsidRDefault="002A62C4" w:rsidP="00C55D7A">
      <w:pPr>
        <w:tabs>
          <w:tab w:val="left" w:pos="426"/>
        </w:tabs>
        <w:spacing w:after="40"/>
        <w:jc w:val="both"/>
      </w:pPr>
    </w:p>
    <w:p w:rsidR="00227B70" w:rsidRPr="001B6324" w:rsidRDefault="00227B70" w:rsidP="0024440D">
      <w:pPr>
        <w:pStyle w:val="Akapitzlist"/>
        <w:widowControl w:val="0"/>
        <w:numPr>
          <w:ilvl w:val="0"/>
          <w:numId w:val="46"/>
        </w:numPr>
        <w:tabs>
          <w:tab w:val="clear" w:pos="2883"/>
          <w:tab w:val="num" w:pos="0"/>
          <w:tab w:val="left" w:pos="284"/>
          <w:tab w:val="num" w:pos="1134"/>
        </w:tabs>
        <w:suppressAutoHyphens/>
        <w:autoSpaceDE w:val="0"/>
        <w:spacing w:before="120" w:after="120"/>
        <w:ind w:left="0" w:hanging="142"/>
        <w:jc w:val="both"/>
        <w:rPr>
          <w:color w:val="000000"/>
        </w:rPr>
      </w:pPr>
      <w:r w:rsidRPr="001B6324">
        <w:rPr>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r w:rsidRPr="001B6324">
        <w:rPr>
          <w:color w:val="000000"/>
          <w:sz w:val="22"/>
          <w:szCs w:val="22"/>
        </w:rPr>
        <w:t xml:space="preserve">Zgodnie z treścią art. 11 ust. 4 ustawy z dnia 16 kwietnia 1993 r. o zwalczaniu nieuczciwej konkurencji (Dz.U. z 2003 r. Nr 153, poz. 1503 ze zm.) określona </w:t>
      </w:r>
      <w:r w:rsidRPr="001B6324">
        <w:rPr>
          <w:color w:val="000000"/>
        </w:rPr>
        <w:t>informacja stanowi tajemnicę przedsiębiorstwa, jeżeli spełnia łącznie trzy warunki, tj.:</w:t>
      </w:r>
    </w:p>
    <w:p w:rsidR="00227B70" w:rsidRPr="00A66966" w:rsidRDefault="00227B70" w:rsidP="0024440D">
      <w:pPr>
        <w:pStyle w:val="Akapitzlist"/>
        <w:widowControl w:val="0"/>
        <w:numPr>
          <w:ilvl w:val="0"/>
          <w:numId w:val="38"/>
        </w:numPr>
        <w:suppressAutoHyphens/>
        <w:autoSpaceDE w:val="0"/>
        <w:spacing w:before="120" w:after="120"/>
        <w:ind w:left="567" w:hanging="283"/>
        <w:contextualSpacing w:val="0"/>
        <w:jc w:val="both"/>
        <w:rPr>
          <w:color w:val="000000"/>
        </w:rPr>
      </w:pPr>
      <w:r w:rsidRPr="00A66966">
        <w:rPr>
          <w:color w:val="000000"/>
        </w:rPr>
        <w:t>nie została ujawniona do wiadomości publicznej,</w:t>
      </w:r>
    </w:p>
    <w:p w:rsidR="00227B70" w:rsidRPr="00A66966" w:rsidRDefault="00227B70" w:rsidP="0024440D">
      <w:pPr>
        <w:pStyle w:val="Akapitzlist"/>
        <w:widowControl w:val="0"/>
        <w:numPr>
          <w:ilvl w:val="0"/>
          <w:numId w:val="38"/>
        </w:numPr>
        <w:suppressAutoHyphens/>
        <w:autoSpaceDE w:val="0"/>
        <w:spacing w:before="120" w:after="120"/>
        <w:ind w:left="567" w:hanging="283"/>
        <w:contextualSpacing w:val="0"/>
        <w:jc w:val="both"/>
        <w:rPr>
          <w:color w:val="000000"/>
        </w:rPr>
      </w:pPr>
      <w:r w:rsidRPr="00A66966">
        <w:rPr>
          <w:color w:val="000000"/>
        </w:rPr>
        <w:t>jest informacją techniczną, technologiczną, organizacyjną przedsiębiorstwa lub inną informacją posiadającą wartość gospodarczą,</w:t>
      </w:r>
    </w:p>
    <w:p w:rsidR="00227B70" w:rsidRPr="00A66966" w:rsidRDefault="00227B70" w:rsidP="0024440D">
      <w:pPr>
        <w:pStyle w:val="Akapitzlist"/>
        <w:widowControl w:val="0"/>
        <w:numPr>
          <w:ilvl w:val="0"/>
          <w:numId w:val="38"/>
        </w:numPr>
        <w:suppressAutoHyphens/>
        <w:autoSpaceDE w:val="0"/>
        <w:spacing w:before="120" w:after="120"/>
        <w:ind w:left="567" w:hanging="283"/>
        <w:contextualSpacing w:val="0"/>
        <w:jc w:val="both"/>
        <w:rPr>
          <w:color w:val="000000"/>
        </w:rPr>
      </w:pPr>
      <w:r w:rsidRPr="00A66966">
        <w:rPr>
          <w:color w:val="000000"/>
        </w:rPr>
        <w:t>przedsiębiorca podjął niezbędne działania w celu zachowania poufności tej informacji.</w:t>
      </w:r>
    </w:p>
    <w:p w:rsidR="00227B70" w:rsidRPr="00C55D7A" w:rsidRDefault="00227B70" w:rsidP="0024440D">
      <w:pPr>
        <w:numPr>
          <w:ilvl w:val="0"/>
          <w:numId w:val="46"/>
        </w:numPr>
        <w:tabs>
          <w:tab w:val="left" w:pos="284"/>
        </w:tabs>
        <w:spacing w:before="120" w:after="120"/>
        <w:ind w:left="0" w:hanging="142"/>
        <w:jc w:val="both"/>
      </w:pPr>
      <w:r w:rsidRPr="00C55D7A">
        <w:t xml:space="preserve">Zamawiający zaleca, aby informacje </w:t>
      </w:r>
      <w:r w:rsidR="001B6324" w:rsidRPr="00C55D7A">
        <w:t>zastrzeżone</w:t>
      </w:r>
      <w:r w:rsidRPr="00C55D7A">
        <w:t xml:space="preserv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C55D7A">
        <w:rPr>
          <w:color w:val="000000"/>
        </w:rPr>
        <w:t>, że wszelkie oświadczenia i zaświadczenia składane w trakcie niniejszego postępowania są jawne bez zastrzeżeń.</w:t>
      </w:r>
    </w:p>
    <w:p w:rsidR="00227B70" w:rsidRPr="00C55D7A" w:rsidRDefault="00227B70" w:rsidP="0024440D">
      <w:pPr>
        <w:numPr>
          <w:ilvl w:val="0"/>
          <w:numId w:val="46"/>
        </w:numPr>
        <w:tabs>
          <w:tab w:val="left" w:pos="284"/>
        </w:tabs>
        <w:spacing w:before="120" w:after="120"/>
        <w:ind w:left="0" w:hanging="142"/>
        <w:jc w:val="both"/>
        <w:rPr>
          <w:bCs/>
        </w:rPr>
      </w:pPr>
      <w:r w:rsidRPr="00C55D7A">
        <w:t xml:space="preserve">Zastrzeżenie informacji, które </w:t>
      </w:r>
      <w:r w:rsidRPr="00C55D7A">
        <w:rPr>
          <w:bCs/>
        </w:rPr>
        <w:t xml:space="preserve">nie stanowią tajemnicy przedsiębiorstwa w rozumieniu ustawy o zwalczaniu nieuczciwej konkurencji będzie traktowane, jako bezskuteczne i skutkować będzie zgodnie z </w:t>
      </w:r>
      <w:r w:rsidRPr="00C55D7A">
        <w:t xml:space="preserve">uchwałą SN z 20 października 2005 (sygn. III CZP 74/05) </w:t>
      </w:r>
      <w:r w:rsidRPr="00C55D7A">
        <w:rPr>
          <w:bCs/>
        </w:rPr>
        <w:t>ich odtajnieniem.</w:t>
      </w:r>
    </w:p>
    <w:p w:rsidR="00227B70" w:rsidRPr="00C55D7A" w:rsidRDefault="00227B70" w:rsidP="0024440D">
      <w:pPr>
        <w:numPr>
          <w:ilvl w:val="0"/>
          <w:numId w:val="46"/>
        </w:numPr>
        <w:tabs>
          <w:tab w:val="left" w:pos="284"/>
        </w:tabs>
        <w:spacing w:after="120"/>
        <w:ind w:left="0" w:hanging="142"/>
        <w:jc w:val="both"/>
        <w:rPr>
          <w:bCs/>
        </w:rPr>
      </w:pPr>
      <w:r w:rsidRPr="00C55D7A">
        <w:rPr>
          <w:bCs/>
        </w:rPr>
        <w:t xml:space="preserve">Zamawiający informuje, że w </w:t>
      </w:r>
      <w:r w:rsidR="001B6324" w:rsidRPr="00C55D7A">
        <w:rPr>
          <w:bCs/>
        </w:rPr>
        <w:t>przypadku,</w:t>
      </w:r>
      <w:r w:rsidRPr="00C55D7A">
        <w:rPr>
          <w:bCs/>
        </w:rPr>
        <w:t xml:space="preserve"> kiedy wykonawca otrzyma od niego wezwanie w trybie art. 90 ustawy PZP, a złożone przez niego wyjaśnienia i/lub dowody stanowić będą tajemnicę przedsiębiorstwa w </w:t>
      </w:r>
      <w:r w:rsidRPr="00C55D7A">
        <w:rPr>
          <w:bCs/>
        </w:rPr>
        <w:lastRenderedPageBreak/>
        <w:t xml:space="preserve">rozumieniu ustawy o zwalczaniu nieuczciwej konkurencji Wykonawcy będzie przysługiwało prawo zastrzeżenia ich jako tajemnica przedsiębiorstwa. Przedmiotowe zastrzeżenie zamawiający uzna za skuteczne wyłącznie w </w:t>
      </w:r>
      <w:r w:rsidR="001B6324" w:rsidRPr="00C55D7A">
        <w:rPr>
          <w:bCs/>
        </w:rPr>
        <w:t>sytuacji,</w:t>
      </w:r>
      <w:r w:rsidRPr="00C55D7A">
        <w:rPr>
          <w:bCs/>
        </w:rPr>
        <w:t xml:space="preserve"> kiedy Wykonawca oprócz samego zastrzeżenia, jednocześnie wykaże, iż dane informacje stanowią tajemnicę przedsiębiorstwa.</w:t>
      </w:r>
    </w:p>
    <w:p w:rsidR="00227B70" w:rsidRPr="00C55D7A" w:rsidRDefault="00227B70" w:rsidP="0024440D">
      <w:pPr>
        <w:numPr>
          <w:ilvl w:val="0"/>
          <w:numId w:val="46"/>
        </w:numPr>
        <w:tabs>
          <w:tab w:val="left" w:pos="284"/>
        </w:tabs>
        <w:spacing w:after="120"/>
        <w:ind w:left="0" w:hanging="142"/>
        <w:jc w:val="both"/>
        <w:rPr>
          <w:bCs/>
        </w:rPr>
      </w:pPr>
      <w:r w:rsidRPr="00C55D7A">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227B70" w:rsidRPr="00C55D7A" w:rsidRDefault="00227B70" w:rsidP="0024440D">
      <w:pPr>
        <w:numPr>
          <w:ilvl w:val="0"/>
          <w:numId w:val="46"/>
        </w:numPr>
        <w:tabs>
          <w:tab w:val="left" w:pos="284"/>
        </w:tabs>
        <w:spacing w:after="120"/>
        <w:ind w:left="0" w:hanging="142"/>
        <w:jc w:val="both"/>
        <w:rPr>
          <w:bCs/>
        </w:rPr>
      </w:pPr>
      <w:r w:rsidRPr="00C55D7A">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227B70" w:rsidRPr="00D906CE" w:rsidRDefault="00227B70" w:rsidP="0024440D">
      <w:pPr>
        <w:numPr>
          <w:ilvl w:val="0"/>
          <w:numId w:val="46"/>
        </w:numPr>
        <w:tabs>
          <w:tab w:val="left" w:pos="284"/>
        </w:tabs>
        <w:spacing w:after="120"/>
        <w:ind w:left="0" w:hanging="142"/>
        <w:jc w:val="both"/>
      </w:pPr>
      <w:r w:rsidRPr="00C55D7A">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D906CE" w:rsidRDefault="00D906CE" w:rsidP="00D906CE">
      <w:pPr>
        <w:suppressAutoHyphens/>
        <w:ind w:left="709"/>
        <w:jc w:val="both"/>
        <w:rPr>
          <w:b/>
          <w:color w:val="000000"/>
          <w:spacing w:val="-1"/>
          <w:u w:val="single"/>
        </w:rPr>
      </w:pPr>
    </w:p>
    <w:p w:rsidR="00286C4F" w:rsidRPr="00E310FD" w:rsidRDefault="00286C4F" w:rsidP="0024440D">
      <w:pPr>
        <w:pStyle w:val="Akapitzlist"/>
        <w:numPr>
          <w:ilvl w:val="0"/>
          <w:numId w:val="15"/>
        </w:numPr>
        <w:spacing w:after="40"/>
        <w:ind w:left="426" w:hanging="426"/>
        <w:jc w:val="both"/>
        <w:rPr>
          <w:b/>
          <w:u w:val="single"/>
        </w:rPr>
      </w:pPr>
      <w:r w:rsidRPr="00E310FD">
        <w:rPr>
          <w:b/>
          <w:u w:val="single"/>
        </w:rPr>
        <w:t>MIEJSCE I TERMIN SKŁADANIA I OTWARCIA OFERT</w:t>
      </w:r>
    </w:p>
    <w:p w:rsidR="00286C4F" w:rsidRPr="00286C4F" w:rsidRDefault="00286C4F" w:rsidP="00EF5B5D">
      <w:pPr>
        <w:numPr>
          <w:ilvl w:val="0"/>
          <w:numId w:val="10"/>
        </w:numPr>
        <w:tabs>
          <w:tab w:val="clear" w:pos="2340"/>
          <w:tab w:val="num" w:pos="0"/>
          <w:tab w:val="left" w:pos="284"/>
        </w:tabs>
        <w:spacing w:after="40"/>
        <w:ind w:left="0" w:firstLine="0"/>
        <w:jc w:val="both"/>
      </w:pPr>
      <w:r w:rsidRPr="00286C4F">
        <w:t xml:space="preserve">Ofertę należy złożyć w siedzibie Zamawiającego </w:t>
      </w:r>
      <w:r w:rsidR="00651F1D" w:rsidRPr="00227B70">
        <w:rPr>
          <w:b/>
        </w:rPr>
        <w:t>Zespół Szkół nr 3 im. Jana III Sobieskiego w Szczytnie ul. Lanca 10</w:t>
      </w:r>
      <w:r w:rsidR="000A60AB" w:rsidRPr="00227B70">
        <w:rPr>
          <w:b/>
        </w:rPr>
        <w:t>; Sekretariat</w:t>
      </w:r>
      <w:r w:rsidR="00651F1D">
        <w:t xml:space="preserve"> </w:t>
      </w:r>
      <w:r w:rsidRPr="00286C4F">
        <w:t>–</w:t>
      </w:r>
      <w:r w:rsidRPr="00651F1D">
        <w:rPr>
          <w:rFonts w:eastAsia="Arial Unicode MS"/>
        </w:rPr>
        <w:t xml:space="preserve"> </w:t>
      </w:r>
      <w:r w:rsidRPr="00286C4F">
        <w:t xml:space="preserve">do dnia </w:t>
      </w:r>
      <w:r w:rsidR="001B6324">
        <w:rPr>
          <w:b/>
        </w:rPr>
        <w:t>1</w:t>
      </w:r>
      <w:r w:rsidR="005F32A9">
        <w:rPr>
          <w:b/>
        </w:rPr>
        <w:t>6</w:t>
      </w:r>
      <w:r w:rsidR="00651F1D" w:rsidRPr="00227B70">
        <w:rPr>
          <w:b/>
        </w:rPr>
        <w:t>.1</w:t>
      </w:r>
      <w:r w:rsidR="00227B70" w:rsidRPr="00227B70">
        <w:rPr>
          <w:b/>
        </w:rPr>
        <w:t>1</w:t>
      </w:r>
      <w:r w:rsidR="00651F1D" w:rsidRPr="00227B70">
        <w:rPr>
          <w:b/>
        </w:rPr>
        <w:t>.201</w:t>
      </w:r>
      <w:r w:rsidR="001B6324">
        <w:rPr>
          <w:b/>
        </w:rPr>
        <w:t>8</w:t>
      </w:r>
      <w:r w:rsidRPr="00227B70">
        <w:rPr>
          <w:b/>
        </w:rPr>
        <w:t xml:space="preserve"> r.,</w:t>
      </w:r>
      <w:r w:rsidRPr="00286C4F">
        <w:t xml:space="preserve"> do godziny </w:t>
      </w:r>
      <w:r w:rsidR="005F32A9">
        <w:rPr>
          <w:b/>
        </w:rPr>
        <w:t>08</w:t>
      </w:r>
      <w:r w:rsidR="002804A7" w:rsidRPr="00227B70">
        <w:rPr>
          <w:b/>
          <w:vertAlign w:val="superscript"/>
        </w:rPr>
        <w:t>30</w:t>
      </w:r>
      <w:r w:rsidRPr="00286C4F">
        <w:t xml:space="preserve"> i zaadresować zgodnie z opisem przedstawionym w </w:t>
      </w:r>
      <w:r w:rsidR="00651F1D">
        <w:t xml:space="preserve">pkt </w:t>
      </w:r>
      <w:r w:rsidR="006602E2">
        <w:t xml:space="preserve">X.11 </w:t>
      </w:r>
      <w:r w:rsidRPr="00286C4F">
        <w:t xml:space="preserve">SIWZ. </w:t>
      </w:r>
    </w:p>
    <w:p w:rsidR="00286C4F" w:rsidRPr="00286C4F" w:rsidRDefault="00286C4F" w:rsidP="00EF5B5D">
      <w:pPr>
        <w:numPr>
          <w:ilvl w:val="0"/>
          <w:numId w:val="10"/>
        </w:numPr>
        <w:tabs>
          <w:tab w:val="clear" w:pos="2340"/>
          <w:tab w:val="num" w:pos="142"/>
          <w:tab w:val="left" w:pos="284"/>
        </w:tabs>
        <w:spacing w:after="40"/>
        <w:ind w:left="0" w:firstLine="0"/>
        <w:jc w:val="both"/>
      </w:pPr>
      <w:r w:rsidRPr="00286C4F">
        <w:rPr>
          <w:rFonts w:eastAsia="Arial Unicode MS"/>
        </w:rPr>
        <w:t xml:space="preserve">Decydujące znaczenie dla oceny zachowania terminu składania ofert ma data i godzina wpływu oferty do Zamawiającego, a nie data jej wysłania przesyłką pocztową czy kurierską. </w:t>
      </w:r>
    </w:p>
    <w:p w:rsidR="00286C4F" w:rsidRPr="00286C4F" w:rsidRDefault="00227B70" w:rsidP="00EF5B5D">
      <w:pPr>
        <w:numPr>
          <w:ilvl w:val="0"/>
          <w:numId w:val="10"/>
        </w:numPr>
        <w:tabs>
          <w:tab w:val="clear" w:pos="2340"/>
          <w:tab w:val="left" w:pos="142"/>
          <w:tab w:val="left" w:pos="284"/>
        </w:tabs>
        <w:spacing w:before="120" w:after="120"/>
        <w:ind w:left="0" w:firstLine="0"/>
        <w:jc w:val="both"/>
      </w:pPr>
      <w:r w:rsidRPr="00286C4F">
        <w:rPr>
          <w:rFonts w:eastAsia="Arial Unicode MS"/>
        </w:rPr>
        <w:t>Oferta złożona po t</w:t>
      </w:r>
      <w:r>
        <w:rPr>
          <w:rFonts w:eastAsia="Arial Unicode MS"/>
        </w:rPr>
        <w:t xml:space="preserve">erminie wskazanym w pkt </w:t>
      </w:r>
      <w:r w:rsidRPr="00286C4F">
        <w:rPr>
          <w:rFonts w:eastAsia="Arial Unicode MS"/>
        </w:rPr>
        <w:t xml:space="preserve">XI. 1 niniejszej SIWZ zostanie </w:t>
      </w:r>
      <w:r>
        <w:rPr>
          <w:rFonts w:eastAsia="Arial Unicode MS"/>
        </w:rPr>
        <w:t>niezwłocznie zwrócona zgodnie z art. 84 ust. 2 Pzp.</w:t>
      </w:r>
    </w:p>
    <w:p w:rsidR="00286C4F" w:rsidRPr="00286C4F" w:rsidRDefault="00286C4F" w:rsidP="00EF5B5D">
      <w:pPr>
        <w:numPr>
          <w:ilvl w:val="0"/>
          <w:numId w:val="10"/>
        </w:numPr>
        <w:tabs>
          <w:tab w:val="clear" w:pos="2340"/>
          <w:tab w:val="num" w:pos="142"/>
          <w:tab w:val="left" w:pos="426"/>
        </w:tabs>
        <w:spacing w:before="120" w:after="120"/>
        <w:ind w:left="0" w:firstLine="0"/>
        <w:jc w:val="both"/>
      </w:pPr>
      <w:r w:rsidRPr="00286C4F">
        <w:t xml:space="preserve">Otwarcie ofert nastąpi w siedzibie Zamawiającego – </w:t>
      </w:r>
      <w:r w:rsidR="00651F1D" w:rsidRPr="00B5450D">
        <w:rPr>
          <w:b/>
        </w:rPr>
        <w:t xml:space="preserve">Zespół Szkół nr 3 im. Jana III Sobieskiego w Szczytnie ul. Lanca 10  </w:t>
      </w:r>
      <w:r w:rsidR="000A60AB" w:rsidRPr="00B5450D">
        <w:rPr>
          <w:b/>
        </w:rPr>
        <w:t>(pokój spotkań/sala konferencyjna)</w:t>
      </w:r>
      <w:r w:rsidR="000A60AB">
        <w:t xml:space="preserve"> </w:t>
      </w:r>
      <w:r w:rsidRPr="00286C4F">
        <w:t xml:space="preserve">w dniu </w:t>
      </w:r>
      <w:r w:rsidR="001B6324">
        <w:rPr>
          <w:b/>
        </w:rPr>
        <w:t>1</w:t>
      </w:r>
      <w:r w:rsidR="005F32A9">
        <w:rPr>
          <w:b/>
        </w:rPr>
        <w:t>6</w:t>
      </w:r>
      <w:r w:rsidR="00B5450D" w:rsidRPr="00227B70">
        <w:rPr>
          <w:b/>
        </w:rPr>
        <w:t>.11.201</w:t>
      </w:r>
      <w:r w:rsidR="001B6324">
        <w:rPr>
          <w:b/>
        </w:rPr>
        <w:t>8</w:t>
      </w:r>
      <w:r w:rsidR="00B5450D" w:rsidRPr="00227B70">
        <w:rPr>
          <w:b/>
        </w:rPr>
        <w:t xml:space="preserve"> r.</w:t>
      </w:r>
      <w:bookmarkStart w:id="2" w:name="_GoBack"/>
      <w:bookmarkEnd w:id="2"/>
      <w:r w:rsidRPr="00286C4F">
        <w:t xml:space="preserve">, o godzinie </w:t>
      </w:r>
      <w:r w:rsidR="005F32A9">
        <w:rPr>
          <w:b/>
        </w:rPr>
        <w:t>08</w:t>
      </w:r>
      <w:r w:rsidR="002804A7" w:rsidRPr="00B5450D">
        <w:rPr>
          <w:b/>
          <w:vertAlign w:val="superscript"/>
        </w:rPr>
        <w:t>45</w:t>
      </w:r>
      <w:r w:rsidRPr="00286C4F">
        <w:t>.</w:t>
      </w:r>
    </w:p>
    <w:p w:rsidR="00286C4F" w:rsidRPr="00286C4F" w:rsidRDefault="00286C4F" w:rsidP="00EF5B5D">
      <w:pPr>
        <w:numPr>
          <w:ilvl w:val="0"/>
          <w:numId w:val="10"/>
        </w:numPr>
        <w:tabs>
          <w:tab w:val="clear" w:pos="2340"/>
          <w:tab w:val="num" w:pos="426"/>
          <w:tab w:val="left" w:pos="3855"/>
        </w:tabs>
        <w:spacing w:before="120" w:after="120"/>
        <w:ind w:left="426" w:hanging="426"/>
        <w:jc w:val="both"/>
      </w:pPr>
      <w:r w:rsidRPr="00286C4F">
        <w:t>Otwarcie ofert jest jawne.</w:t>
      </w:r>
    </w:p>
    <w:p w:rsidR="00286C4F" w:rsidRPr="00286C4F" w:rsidRDefault="00286C4F" w:rsidP="00EF5B5D">
      <w:pPr>
        <w:numPr>
          <w:ilvl w:val="0"/>
          <w:numId w:val="10"/>
        </w:numPr>
        <w:tabs>
          <w:tab w:val="clear" w:pos="2340"/>
          <w:tab w:val="num" w:pos="426"/>
          <w:tab w:val="left" w:pos="3855"/>
        </w:tabs>
        <w:spacing w:before="120" w:after="120"/>
        <w:ind w:left="426" w:hanging="426"/>
        <w:jc w:val="both"/>
      </w:pPr>
      <w:r w:rsidRPr="00286C4F">
        <w:t>Podczas otwarcia ofert Zamawiający odczyta informacje, o których mowa w art. 86 ust. 4 ustawy PZP.</w:t>
      </w:r>
      <w:r w:rsidRPr="00286C4F">
        <w:rPr>
          <w:color w:val="FF0000"/>
        </w:rPr>
        <w:t xml:space="preserve"> </w:t>
      </w:r>
    </w:p>
    <w:p w:rsidR="00286C4F" w:rsidRPr="00286C4F" w:rsidRDefault="00286C4F" w:rsidP="00EF5B5D">
      <w:pPr>
        <w:numPr>
          <w:ilvl w:val="0"/>
          <w:numId w:val="10"/>
        </w:numPr>
        <w:tabs>
          <w:tab w:val="clear" w:pos="2340"/>
          <w:tab w:val="num" w:pos="0"/>
          <w:tab w:val="left" w:pos="426"/>
        </w:tabs>
        <w:spacing w:before="120" w:after="120"/>
        <w:ind w:left="0" w:firstLine="0"/>
        <w:jc w:val="both"/>
      </w:pPr>
      <w:r w:rsidRPr="00286C4F">
        <w:rPr>
          <w:bCs/>
          <w:color w:val="000000"/>
        </w:rPr>
        <w:t xml:space="preserve">Niezwłocznie po otwarciu ofert zamawiający zamieści na stronie </w:t>
      </w:r>
      <w:hyperlink r:id="rId13" w:history="1">
        <w:r w:rsidR="000A60AB" w:rsidRPr="00511E67">
          <w:rPr>
            <w:rStyle w:val="Hipercze"/>
          </w:rPr>
          <w:t>http://test.systemdobip.pl/loszczytno/</w:t>
        </w:r>
        <w:r w:rsidR="000A60AB" w:rsidRPr="00511E67">
          <w:rPr>
            <w:rStyle w:val="Hipercze"/>
            <w:bCs/>
          </w:rPr>
          <w:t>informacje</w:t>
        </w:r>
      </w:hyperlink>
      <w:r w:rsidR="000A60AB">
        <w:rPr>
          <w:bCs/>
          <w:color w:val="000000"/>
        </w:rPr>
        <w:t xml:space="preserve"> </w:t>
      </w:r>
      <w:r w:rsidRPr="00286C4F">
        <w:rPr>
          <w:bCs/>
          <w:color w:val="000000"/>
        </w:rPr>
        <w:t xml:space="preserve"> dotyczące:</w:t>
      </w:r>
    </w:p>
    <w:p w:rsidR="00286C4F" w:rsidRPr="00286C4F" w:rsidRDefault="00286C4F" w:rsidP="00EF5B5D">
      <w:pPr>
        <w:pStyle w:val="Akapitzlist"/>
        <w:numPr>
          <w:ilvl w:val="0"/>
          <w:numId w:val="11"/>
        </w:numPr>
        <w:tabs>
          <w:tab w:val="left" w:pos="3855"/>
        </w:tabs>
        <w:spacing w:before="120" w:after="120"/>
        <w:ind w:left="851"/>
        <w:contextualSpacing w:val="0"/>
        <w:jc w:val="both"/>
      </w:pPr>
      <w:r w:rsidRPr="00286C4F">
        <w:rPr>
          <w:bCs/>
          <w:color w:val="000000"/>
        </w:rPr>
        <w:t>kwoty, jaką zamierza przeznaczyć na sfinansowanie zamówienia;</w:t>
      </w:r>
    </w:p>
    <w:p w:rsidR="00286C4F" w:rsidRPr="00286C4F" w:rsidRDefault="00286C4F" w:rsidP="00EF5B5D">
      <w:pPr>
        <w:pStyle w:val="Akapitzlist"/>
        <w:numPr>
          <w:ilvl w:val="0"/>
          <w:numId w:val="11"/>
        </w:numPr>
        <w:tabs>
          <w:tab w:val="left" w:pos="3855"/>
        </w:tabs>
        <w:spacing w:before="120" w:after="120"/>
        <w:ind w:left="851"/>
        <w:contextualSpacing w:val="0"/>
        <w:jc w:val="both"/>
      </w:pPr>
      <w:r w:rsidRPr="00286C4F">
        <w:rPr>
          <w:bCs/>
          <w:color w:val="000000"/>
        </w:rPr>
        <w:t>firm oraz adresów wykonawców, którzy złożyli oferty w terminie;</w:t>
      </w:r>
    </w:p>
    <w:p w:rsidR="00286C4F" w:rsidRPr="00286C4F" w:rsidRDefault="00286C4F" w:rsidP="00EF5B5D">
      <w:pPr>
        <w:pStyle w:val="Akapitzlist"/>
        <w:numPr>
          <w:ilvl w:val="0"/>
          <w:numId w:val="11"/>
        </w:numPr>
        <w:tabs>
          <w:tab w:val="left" w:pos="3855"/>
        </w:tabs>
        <w:spacing w:before="120" w:after="120"/>
        <w:ind w:left="851"/>
        <w:contextualSpacing w:val="0"/>
        <w:jc w:val="both"/>
      </w:pPr>
      <w:r w:rsidRPr="00286C4F">
        <w:rPr>
          <w:color w:val="000000"/>
        </w:rPr>
        <w:t>ceny, terminu wykonania zamówienia, okresu gwarancji i warunków płatności zawartych w ofertach.</w:t>
      </w:r>
    </w:p>
    <w:p w:rsidR="00286C4F" w:rsidRPr="00E310FD" w:rsidRDefault="00286C4F" w:rsidP="00E310FD">
      <w:pPr>
        <w:tabs>
          <w:tab w:val="num" w:pos="0"/>
          <w:tab w:val="left" w:pos="851"/>
        </w:tabs>
        <w:spacing w:after="40"/>
        <w:jc w:val="both"/>
        <w:rPr>
          <w:b/>
          <w:u w:val="single"/>
        </w:rPr>
      </w:pPr>
    </w:p>
    <w:p w:rsidR="00286C4F" w:rsidRPr="00E310FD" w:rsidRDefault="00E310FD" w:rsidP="0024440D">
      <w:pPr>
        <w:pStyle w:val="Akapitzlist"/>
        <w:numPr>
          <w:ilvl w:val="0"/>
          <w:numId w:val="15"/>
        </w:numPr>
        <w:tabs>
          <w:tab w:val="left" w:pos="851"/>
        </w:tabs>
        <w:suppressAutoHyphens/>
        <w:spacing w:before="120" w:after="120"/>
        <w:ind w:left="709" w:hanging="709"/>
        <w:contextualSpacing w:val="0"/>
        <w:jc w:val="both"/>
        <w:rPr>
          <w:b/>
          <w:spacing w:val="-1"/>
          <w:u w:val="single"/>
        </w:rPr>
      </w:pPr>
      <w:r w:rsidRPr="00E310FD">
        <w:rPr>
          <w:b/>
          <w:u w:val="single"/>
        </w:rPr>
        <w:t>OPIS SPOSOBU OBLICZANIA CENY</w:t>
      </w:r>
    </w:p>
    <w:p w:rsidR="00E310FD" w:rsidRPr="00E310FD" w:rsidRDefault="00E310FD" w:rsidP="00EF5B5D">
      <w:pPr>
        <w:pStyle w:val="Akapitzlist"/>
        <w:numPr>
          <w:ilvl w:val="0"/>
          <w:numId w:val="12"/>
        </w:numPr>
        <w:tabs>
          <w:tab w:val="clear" w:pos="2340"/>
          <w:tab w:val="num" w:pos="0"/>
          <w:tab w:val="left" w:pos="142"/>
          <w:tab w:val="left" w:pos="284"/>
        </w:tabs>
        <w:spacing w:before="120" w:after="120"/>
        <w:ind w:left="0" w:firstLine="0"/>
        <w:contextualSpacing w:val="0"/>
        <w:jc w:val="both"/>
      </w:pPr>
      <w:r w:rsidRPr="00E310FD">
        <w:t>Wykonawca określa cenę realizacji zamówienia poprzez wskazanie w Formularzu ofert</w:t>
      </w:r>
      <w:r w:rsidR="00511446">
        <w:t xml:space="preserve">y </w:t>
      </w:r>
      <w:r w:rsidRPr="00E310FD">
        <w:t xml:space="preserve">sporządzonym wg wzoru stanowiącego </w:t>
      </w:r>
      <w:r w:rsidRPr="00E310FD">
        <w:rPr>
          <w:b/>
        </w:rPr>
        <w:t xml:space="preserve">Załączniki nr </w:t>
      </w:r>
      <w:r w:rsidR="008C3733">
        <w:rPr>
          <w:b/>
        </w:rPr>
        <w:t>1</w:t>
      </w:r>
      <w:r w:rsidRPr="00E310FD">
        <w:rPr>
          <w:b/>
        </w:rPr>
        <w:t xml:space="preserve"> </w:t>
      </w:r>
      <w:r w:rsidRPr="00E310FD">
        <w:t>do SIWZ łącznej ceny ofert</w:t>
      </w:r>
      <w:r w:rsidR="00511446">
        <w:t>y</w:t>
      </w:r>
      <w:r w:rsidRPr="00E310FD">
        <w:t xml:space="preserve"> brutto za realizację przedmiotu zamówienia</w:t>
      </w:r>
      <w:r w:rsidR="00B5450D">
        <w:t>, wynikającej z sumy cen jednostkowych oferowanych za poszczególne produkty.</w:t>
      </w:r>
    </w:p>
    <w:p w:rsidR="00E310FD" w:rsidRDefault="00E310FD" w:rsidP="00EF5B5D">
      <w:pPr>
        <w:pStyle w:val="arimr"/>
        <w:widowControl/>
        <w:numPr>
          <w:ilvl w:val="0"/>
          <w:numId w:val="12"/>
        </w:numPr>
        <w:tabs>
          <w:tab w:val="clear" w:pos="2340"/>
          <w:tab w:val="left" w:pos="0"/>
          <w:tab w:val="num" w:pos="142"/>
          <w:tab w:val="left" w:pos="284"/>
        </w:tabs>
        <w:suppressAutoHyphens/>
        <w:snapToGrid/>
        <w:spacing w:before="120" w:after="120" w:line="240" w:lineRule="auto"/>
        <w:ind w:left="0" w:firstLine="0"/>
        <w:jc w:val="both"/>
        <w:rPr>
          <w:szCs w:val="24"/>
          <w:lang w:val="pl-PL"/>
        </w:rPr>
      </w:pPr>
      <w:r w:rsidRPr="00E310FD">
        <w:rPr>
          <w:szCs w:val="24"/>
          <w:lang w:val="pl-PL"/>
        </w:rPr>
        <w:t>Łączna cena ofert</w:t>
      </w:r>
      <w:r w:rsidR="00511446">
        <w:rPr>
          <w:szCs w:val="24"/>
          <w:lang w:val="pl-PL"/>
        </w:rPr>
        <w:t>y</w:t>
      </w:r>
      <w:r w:rsidRPr="00E310FD">
        <w:rPr>
          <w:szCs w:val="24"/>
          <w:lang w:val="pl-PL"/>
        </w:rPr>
        <w:t xml:space="preserve"> brutto musi uwzględniać wszystkie koszty związane z realizacją przedmiotu zamówienia zgodnie z opisem przedmiotu zamówienia oraz wzorem umowy określonym w niniejszej SIWZ.</w:t>
      </w:r>
    </w:p>
    <w:p w:rsidR="00E310FD" w:rsidRPr="00B5450D" w:rsidRDefault="00B5450D" w:rsidP="00EF5B5D">
      <w:pPr>
        <w:pStyle w:val="arimr"/>
        <w:widowControl/>
        <w:numPr>
          <w:ilvl w:val="0"/>
          <w:numId w:val="12"/>
        </w:numPr>
        <w:tabs>
          <w:tab w:val="clear" w:pos="2340"/>
          <w:tab w:val="left" w:pos="0"/>
          <w:tab w:val="num" w:pos="142"/>
          <w:tab w:val="left" w:pos="284"/>
        </w:tabs>
        <w:suppressAutoHyphens/>
        <w:snapToGrid/>
        <w:spacing w:before="120" w:after="120" w:line="240" w:lineRule="auto"/>
        <w:ind w:left="0" w:firstLine="0"/>
        <w:jc w:val="both"/>
        <w:rPr>
          <w:szCs w:val="24"/>
          <w:lang w:val="pl-PL"/>
        </w:rPr>
      </w:pPr>
      <w:r w:rsidRPr="00A122B3">
        <w:rPr>
          <w:lang w:val="pl-PL"/>
        </w:rPr>
        <w:lastRenderedPageBreak/>
        <w:t>Zamawiają</w:t>
      </w:r>
      <w:r w:rsidR="00E310FD" w:rsidRPr="00A122B3">
        <w:rPr>
          <w:lang w:val="pl-PL"/>
        </w:rPr>
        <w:t xml:space="preserve">cy </w:t>
      </w:r>
      <w:r w:rsidR="00E310FD" w:rsidRPr="00A122B3">
        <w:rPr>
          <w:b/>
          <w:lang w:val="pl-PL"/>
        </w:rPr>
        <w:t>przewiduje</w:t>
      </w:r>
      <w:r w:rsidR="00E310FD" w:rsidRPr="00A122B3">
        <w:rPr>
          <w:lang w:val="pl-PL"/>
        </w:rPr>
        <w:t xml:space="preserve"> możliwości zmian ceny ofert</w:t>
      </w:r>
      <w:r w:rsidR="00511446">
        <w:rPr>
          <w:lang w:val="pl-PL"/>
        </w:rPr>
        <w:t>y</w:t>
      </w:r>
      <w:r w:rsidR="00E310FD" w:rsidRPr="00A122B3">
        <w:rPr>
          <w:lang w:val="pl-PL"/>
        </w:rPr>
        <w:t xml:space="preserve"> tylko </w:t>
      </w:r>
      <w:r w:rsidR="00E310FD" w:rsidRPr="00A122B3">
        <w:rPr>
          <w:b/>
          <w:lang w:val="pl-PL"/>
        </w:rPr>
        <w:t>w sytuacjach wymienionych w umow</w:t>
      </w:r>
      <w:r w:rsidR="006602E2" w:rsidRPr="00A122B3">
        <w:rPr>
          <w:b/>
          <w:lang w:val="pl-PL"/>
        </w:rPr>
        <w:t>ie</w:t>
      </w:r>
      <w:r w:rsidR="00E310FD" w:rsidRPr="00A122B3">
        <w:rPr>
          <w:b/>
          <w:lang w:val="pl-PL"/>
        </w:rPr>
        <w:t>.</w:t>
      </w:r>
    </w:p>
    <w:p w:rsidR="00E310FD" w:rsidRPr="00CD1797" w:rsidRDefault="00E310FD" w:rsidP="00EF5B5D">
      <w:pPr>
        <w:pStyle w:val="arimr"/>
        <w:widowControl/>
        <w:numPr>
          <w:ilvl w:val="0"/>
          <w:numId w:val="12"/>
        </w:numPr>
        <w:tabs>
          <w:tab w:val="clear" w:pos="2340"/>
          <w:tab w:val="left" w:pos="0"/>
          <w:tab w:val="num" w:pos="142"/>
          <w:tab w:val="left" w:pos="284"/>
        </w:tabs>
        <w:suppressAutoHyphens/>
        <w:snapToGrid/>
        <w:spacing w:before="120" w:after="120" w:line="240" w:lineRule="auto"/>
        <w:ind w:left="0" w:firstLine="0"/>
        <w:jc w:val="both"/>
        <w:rPr>
          <w:szCs w:val="24"/>
          <w:lang w:val="pl-PL"/>
        </w:rPr>
      </w:pPr>
      <w:r w:rsidRPr="00A122B3">
        <w:rPr>
          <w:lang w:val="pl-PL"/>
        </w:rPr>
        <w:t>Ceny muszą być: podane i wyliczone w zaokrągleniu do dwóch miejsc po przecinku (zasada zaokrąglenia – poniżej 5 należy końcówkę pominąć, powyżej i równe 5 należy zaokrąglić w górę).</w:t>
      </w:r>
    </w:p>
    <w:p w:rsidR="00E310FD" w:rsidRPr="00CD1797" w:rsidRDefault="00E310FD" w:rsidP="00EF5B5D">
      <w:pPr>
        <w:pStyle w:val="arimr"/>
        <w:widowControl/>
        <w:numPr>
          <w:ilvl w:val="0"/>
          <w:numId w:val="12"/>
        </w:numPr>
        <w:tabs>
          <w:tab w:val="clear" w:pos="2340"/>
          <w:tab w:val="left" w:pos="0"/>
          <w:tab w:val="num" w:pos="142"/>
          <w:tab w:val="left" w:pos="284"/>
        </w:tabs>
        <w:suppressAutoHyphens/>
        <w:snapToGrid/>
        <w:spacing w:before="120" w:after="120" w:line="240" w:lineRule="auto"/>
        <w:ind w:left="0" w:firstLine="0"/>
        <w:jc w:val="both"/>
        <w:rPr>
          <w:szCs w:val="24"/>
          <w:lang w:val="pl-PL"/>
        </w:rPr>
      </w:pPr>
      <w:r w:rsidRPr="00A122B3">
        <w:rPr>
          <w:lang w:val="pl-PL"/>
        </w:rPr>
        <w:t>Cena oferty winna być wy</w:t>
      </w:r>
      <w:r w:rsidR="008C3733" w:rsidRPr="00A122B3">
        <w:rPr>
          <w:lang w:val="pl-PL"/>
        </w:rPr>
        <w:t>rażona w złotych polskich (PLN), cyfrowo, z uwzględnieniem należnego podatku VAT</w:t>
      </w:r>
      <w:r w:rsidR="00CD1797" w:rsidRPr="00A122B3">
        <w:rPr>
          <w:lang w:val="pl-PL"/>
        </w:rPr>
        <w:t>.</w:t>
      </w:r>
    </w:p>
    <w:p w:rsidR="00E310FD" w:rsidRPr="00CD1797" w:rsidRDefault="00E310FD" w:rsidP="00EF5B5D">
      <w:pPr>
        <w:pStyle w:val="arimr"/>
        <w:widowControl/>
        <w:numPr>
          <w:ilvl w:val="0"/>
          <w:numId w:val="12"/>
        </w:numPr>
        <w:tabs>
          <w:tab w:val="clear" w:pos="2340"/>
          <w:tab w:val="left" w:pos="0"/>
          <w:tab w:val="num" w:pos="142"/>
          <w:tab w:val="left" w:pos="284"/>
        </w:tabs>
        <w:suppressAutoHyphens/>
        <w:snapToGrid/>
        <w:spacing w:before="120" w:after="120" w:line="240" w:lineRule="auto"/>
        <w:ind w:left="0" w:firstLine="0"/>
        <w:jc w:val="both"/>
        <w:rPr>
          <w:szCs w:val="24"/>
          <w:lang w:val="pl-PL"/>
        </w:rPr>
      </w:pPr>
      <w:r w:rsidRPr="00A122B3">
        <w:rPr>
          <w:lang w:val="pl-PL"/>
        </w:rPr>
        <w:t>Jeżeli w postępowaniu złożona będzie oferta</w:t>
      </w:r>
      <w:r w:rsidRPr="00A122B3">
        <w:rPr>
          <w:color w:val="000000"/>
          <w:lang w:val="pl-PL"/>
        </w:rPr>
        <w:t xml:space="preserve">, której wybór prowadziłby do powstania u zamawiającego obowiązku podatkowego zgodnie z </w:t>
      </w:r>
      <w:r w:rsidRPr="00A122B3">
        <w:rPr>
          <w:color w:val="1B1B1B"/>
          <w:lang w:val="pl-PL"/>
        </w:rPr>
        <w:t>przepisami</w:t>
      </w:r>
      <w:r w:rsidRPr="00A122B3">
        <w:rPr>
          <w:color w:val="000000"/>
          <w:lang w:val="pl-PL"/>
        </w:rPr>
        <w:t xml:space="preserve"> o podatku od towarów i usług, zamawiający w celu oceny takiej oferty doliczy do przedstawionej w niej ceny podatek od towarów i usług, który miałby obowiązek rozliczyć zgodnie z tymi przepisami. </w:t>
      </w:r>
      <w:r w:rsidRPr="00A122B3">
        <w:rPr>
          <w:lang w:val="pl-PL"/>
        </w:rPr>
        <w:t xml:space="preserve">W takim przypadku </w:t>
      </w:r>
      <w:r w:rsidRPr="00A122B3">
        <w:rPr>
          <w:color w:val="000000"/>
          <w:lang w:val="pl-PL"/>
        </w:rPr>
        <w:t xml:space="preserve">Wykonawca, składając ofertę, jest zobligowany poinformować zamawiającego, że wybór jego oferty będzie prowadzić do powstania u zamawiającego obowiązku podatkowego, wskazując nazwę </w:t>
      </w:r>
      <w:r w:rsidRPr="00A122B3">
        <w:rPr>
          <w:b/>
          <w:lang w:val="pl-PL"/>
        </w:rPr>
        <w:t>(rodzaj) towaru / usługi</w:t>
      </w:r>
      <w:r w:rsidRPr="00A122B3">
        <w:rPr>
          <w:lang w:val="pl-PL"/>
        </w:rPr>
        <w:t xml:space="preserve">, których </w:t>
      </w:r>
      <w:r w:rsidRPr="00A122B3">
        <w:rPr>
          <w:b/>
          <w:lang w:val="pl-PL"/>
        </w:rPr>
        <w:t>dostawa / świadczenie</w:t>
      </w:r>
      <w:r w:rsidRPr="00A122B3">
        <w:rPr>
          <w:lang w:val="pl-PL"/>
        </w:rPr>
        <w:t xml:space="preserve"> będzie prowadzić do jego powstania, oraz wskazując ich wartość bez kwoty podatku. </w:t>
      </w:r>
    </w:p>
    <w:p w:rsidR="008C3733" w:rsidRPr="00CD1797" w:rsidRDefault="008C3733" w:rsidP="00EF5B5D">
      <w:pPr>
        <w:pStyle w:val="arimr"/>
        <w:widowControl/>
        <w:numPr>
          <w:ilvl w:val="0"/>
          <w:numId w:val="12"/>
        </w:numPr>
        <w:tabs>
          <w:tab w:val="clear" w:pos="2340"/>
          <w:tab w:val="left" w:pos="0"/>
          <w:tab w:val="num" w:pos="142"/>
          <w:tab w:val="left" w:pos="284"/>
        </w:tabs>
        <w:suppressAutoHyphens/>
        <w:snapToGrid/>
        <w:spacing w:before="120" w:after="120" w:line="240" w:lineRule="auto"/>
        <w:ind w:left="0" w:firstLine="0"/>
        <w:jc w:val="both"/>
        <w:rPr>
          <w:szCs w:val="24"/>
          <w:lang w:val="pl-PL"/>
        </w:rPr>
      </w:pPr>
      <w:r w:rsidRPr="00A122B3">
        <w:rPr>
          <w:lang w:val="pl-PL"/>
        </w:rPr>
        <w:t>Cena może być tylko jedna.</w:t>
      </w:r>
    </w:p>
    <w:p w:rsidR="00E310FD" w:rsidRPr="00037E8F" w:rsidRDefault="00E310FD" w:rsidP="0038061E">
      <w:pPr>
        <w:shd w:val="clear" w:color="auto" w:fill="FFFFFF"/>
        <w:tabs>
          <w:tab w:val="left" w:pos="284"/>
          <w:tab w:val="left" w:pos="426"/>
        </w:tabs>
        <w:rPr>
          <w:color w:val="000000"/>
          <w:spacing w:val="-1"/>
        </w:rPr>
      </w:pPr>
    </w:p>
    <w:p w:rsidR="00C016E6" w:rsidRPr="002F59FA" w:rsidRDefault="006B30F7" w:rsidP="0024440D">
      <w:pPr>
        <w:pStyle w:val="Akapitzlist"/>
        <w:numPr>
          <w:ilvl w:val="0"/>
          <w:numId w:val="15"/>
        </w:numPr>
        <w:tabs>
          <w:tab w:val="num" w:pos="426"/>
        </w:tabs>
        <w:spacing w:after="40"/>
        <w:ind w:left="0" w:firstLine="0"/>
        <w:jc w:val="both"/>
        <w:rPr>
          <w:b/>
          <w:color w:val="000000"/>
          <w:u w:val="single"/>
        </w:rPr>
      </w:pPr>
      <w:r w:rsidRPr="009223F3">
        <w:rPr>
          <w:b/>
          <w:color w:val="000000"/>
          <w:u w:val="single"/>
        </w:rPr>
        <w:t>OPIS KRYTERIÓW, KTÓRYMI ZAMAWIAJĄCY BĘDZIE SIĘ KIEROWAŁ PRZY WYBORZE OFERTY, WRAZ Z PODANIEM WAG TYCH KRYTERIÓW I SPOSOBU OCENY OFERT</w:t>
      </w:r>
    </w:p>
    <w:p w:rsidR="009223F3" w:rsidRDefault="009223F3" w:rsidP="00EF5B5D">
      <w:pPr>
        <w:numPr>
          <w:ilvl w:val="0"/>
          <w:numId w:val="13"/>
        </w:numPr>
        <w:tabs>
          <w:tab w:val="clear" w:pos="1800"/>
        </w:tabs>
        <w:spacing w:after="40"/>
        <w:ind w:left="425" w:hanging="425"/>
        <w:jc w:val="both"/>
      </w:pPr>
      <w:r w:rsidRPr="009223F3">
        <w:t xml:space="preserve">Za ofertę najkorzystniejszą zostanie uznana oferta zawierająca najkorzystniejszy bilans punktów </w:t>
      </w:r>
      <w:r w:rsidR="001B6324" w:rsidRPr="009223F3">
        <w:t>w kryteriach</w:t>
      </w:r>
      <w:r w:rsidRPr="009223F3">
        <w:t>:</w:t>
      </w:r>
    </w:p>
    <w:p w:rsidR="002F59FA" w:rsidRPr="009223F3" w:rsidRDefault="002F59FA" w:rsidP="002F59FA">
      <w:pPr>
        <w:spacing w:after="40"/>
        <w:ind w:left="425"/>
        <w:jc w:val="both"/>
      </w:pPr>
      <w:r>
        <w:t xml:space="preserve">                     Część 1-8:</w:t>
      </w:r>
    </w:p>
    <w:p w:rsidR="009223F3" w:rsidRPr="009223F3" w:rsidRDefault="009223F3" w:rsidP="009223F3">
      <w:pPr>
        <w:spacing w:after="40"/>
        <w:ind w:left="1588"/>
        <w:jc w:val="both"/>
      </w:pPr>
      <w:r w:rsidRPr="009223F3">
        <w:t>„Ł</w:t>
      </w:r>
      <w:r w:rsidR="003314AB">
        <w:t>ączna cena ofertowa brutto” – C</w:t>
      </w:r>
    </w:p>
    <w:p w:rsidR="00C016E6" w:rsidRDefault="006F6CD9" w:rsidP="00B5450D">
      <w:pPr>
        <w:spacing w:after="40"/>
        <w:ind w:left="1588"/>
        <w:jc w:val="both"/>
      </w:pPr>
      <w:r>
        <w:t>„Ilość godzin na wymianę produktów zareklamowanych</w:t>
      </w:r>
      <w:r w:rsidR="005C0533">
        <w:t xml:space="preserve">” </w:t>
      </w:r>
      <w:r w:rsidR="00C016E6">
        <w:t>–</w:t>
      </w:r>
      <w:r w:rsidR="005C0533">
        <w:t xml:space="preserve"> </w:t>
      </w:r>
      <w:r>
        <w:t>I</w:t>
      </w:r>
    </w:p>
    <w:p w:rsidR="001B6324" w:rsidRPr="005C0533" w:rsidRDefault="001B6324" w:rsidP="00B5450D">
      <w:pPr>
        <w:spacing w:after="40"/>
        <w:ind w:left="1588"/>
        <w:jc w:val="both"/>
      </w:pPr>
    </w:p>
    <w:p w:rsidR="00C016E6" w:rsidRDefault="009223F3" w:rsidP="00702458">
      <w:pPr>
        <w:numPr>
          <w:ilvl w:val="0"/>
          <w:numId w:val="13"/>
        </w:numPr>
        <w:tabs>
          <w:tab w:val="clear" w:pos="1800"/>
        </w:tabs>
        <w:spacing w:after="40"/>
        <w:ind w:left="425" w:hanging="425"/>
        <w:jc w:val="both"/>
      </w:pPr>
      <w:r w:rsidRPr="009223F3">
        <w:t>Powyższym kryteriom Zamawiający przypisał następujące znaczenie:</w:t>
      </w:r>
    </w:p>
    <w:p w:rsidR="00C016E6" w:rsidRPr="009223F3" w:rsidRDefault="00C016E6" w:rsidP="009223F3">
      <w:pPr>
        <w:spacing w:after="40"/>
        <w:ind w:left="425"/>
        <w:jc w:val="both"/>
      </w:pP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992"/>
        <w:gridCol w:w="1276"/>
        <w:gridCol w:w="4925"/>
      </w:tblGrid>
      <w:tr w:rsidR="009223F3" w:rsidRPr="009223F3" w:rsidTr="005B0526">
        <w:trPr>
          <w:jc w:val="center"/>
        </w:trPr>
        <w:tc>
          <w:tcPr>
            <w:tcW w:w="2201" w:type="dxa"/>
            <w:shd w:val="clear" w:color="auto" w:fill="D9D9D9"/>
            <w:vAlign w:val="center"/>
          </w:tcPr>
          <w:p w:rsidR="009223F3" w:rsidRPr="009223F3" w:rsidRDefault="009223F3" w:rsidP="000F2AFC">
            <w:pPr>
              <w:tabs>
                <w:tab w:val="num" w:pos="0"/>
              </w:tabs>
              <w:spacing w:after="40"/>
              <w:jc w:val="center"/>
            </w:pPr>
            <w:r w:rsidRPr="009223F3">
              <w:t>Kryterium</w:t>
            </w:r>
          </w:p>
        </w:tc>
        <w:tc>
          <w:tcPr>
            <w:tcW w:w="992" w:type="dxa"/>
            <w:shd w:val="clear" w:color="auto" w:fill="D9D9D9"/>
            <w:vAlign w:val="center"/>
          </w:tcPr>
          <w:p w:rsidR="009223F3" w:rsidRPr="009223F3" w:rsidRDefault="009223F3" w:rsidP="000F2AFC">
            <w:pPr>
              <w:tabs>
                <w:tab w:val="num" w:pos="0"/>
              </w:tabs>
              <w:spacing w:after="40"/>
              <w:jc w:val="center"/>
            </w:pPr>
            <w:r w:rsidRPr="009223F3">
              <w:t>Waga [%]</w:t>
            </w:r>
          </w:p>
        </w:tc>
        <w:tc>
          <w:tcPr>
            <w:tcW w:w="1276" w:type="dxa"/>
            <w:shd w:val="clear" w:color="auto" w:fill="D9D9D9"/>
            <w:vAlign w:val="center"/>
          </w:tcPr>
          <w:p w:rsidR="009223F3" w:rsidRPr="009223F3" w:rsidRDefault="009223F3" w:rsidP="000F2AFC">
            <w:pPr>
              <w:tabs>
                <w:tab w:val="num" w:pos="0"/>
              </w:tabs>
              <w:spacing w:after="40"/>
              <w:jc w:val="center"/>
            </w:pPr>
            <w:r w:rsidRPr="009223F3">
              <w:t>Liczba punktów</w:t>
            </w:r>
          </w:p>
        </w:tc>
        <w:tc>
          <w:tcPr>
            <w:tcW w:w="4925" w:type="dxa"/>
            <w:shd w:val="clear" w:color="auto" w:fill="D9D9D9"/>
            <w:vAlign w:val="center"/>
          </w:tcPr>
          <w:p w:rsidR="009223F3" w:rsidRPr="009223F3" w:rsidRDefault="009223F3" w:rsidP="000F2AFC">
            <w:pPr>
              <w:tabs>
                <w:tab w:val="num" w:pos="0"/>
              </w:tabs>
              <w:spacing w:after="40"/>
              <w:jc w:val="center"/>
            </w:pPr>
            <w:r w:rsidRPr="009223F3">
              <w:t>Sposób oceny wg wzoru</w:t>
            </w:r>
          </w:p>
        </w:tc>
      </w:tr>
      <w:tr w:rsidR="001B6324" w:rsidRPr="009223F3" w:rsidTr="007A6CE8">
        <w:trPr>
          <w:jc w:val="center"/>
        </w:trPr>
        <w:tc>
          <w:tcPr>
            <w:tcW w:w="9394" w:type="dxa"/>
            <w:gridSpan w:val="4"/>
            <w:shd w:val="clear" w:color="auto" w:fill="D9D9D9"/>
            <w:vAlign w:val="center"/>
          </w:tcPr>
          <w:p w:rsidR="001B6324" w:rsidRPr="009223F3" w:rsidRDefault="001B6324" w:rsidP="000F2AFC">
            <w:pPr>
              <w:tabs>
                <w:tab w:val="num" w:pos="0"/>
              </w:tabs>
              <w:spacing w:after="40"/>
              <w:jc w:val="center"/>
            </w:pPr>
            <w:r>
              <w:t>Część 1 – 8:</w:t>
            </w:r>
          </w:p>
        </w:tc>
      </w:tr>
      <w:tr w:rsidR="009223F3" w:rsidRPr="009223F3" w:rsidTr="005B0526">
        <w:trPr>
          <w:trHeight w:val="419"/>
          <w:jc w:val="center"/>
        </w:trPr>
        <w:tc>
          <w:tcPr>
            <w:tcW w:w="2201" w:type="dxa"/>
            <w:vAlign w:val="center"/>
          </w:tcPr>
          <w:p w:rsidR="009223F3" w:rsidRPr="009223F3" w:rsidRDefault="00F86612" w:rsidP="000F2AFC">
            <w:pPr>
              <w:tabs>
                <w:tab w:val="num" w:pos="0"/>
              </w:tabs>
              <w:spacing w:after="40"/>
              <w:jc w:val="center"/>
            </w:pPr>
            <w:r>
              <w:t xml:space="preserve">a) </w:t>
            </w:r>
            <w:r w:rsidR="009223F3" w:rsidRPr="009223F3">
              <w:t>Łączna cena ofertowa brutto</w:t>
            </w:r>
          </w:p>
        </w:tc>
        <w:tc>
          <w:tcPr>
            <w:tcW w:w="992" w:type="dxa"/>
            <w:vAlign w:val="center"/>
          </w:tcPr>
          <w:p w:rsidR="009223F3" w:rsidRPr="009223F3" w:rsidRDefault="009223F3" w:rsidP="000F2AFC">
            <w:pPr>
              <w:tabs>
                <w:tab w:val="num" w:pos="0"/>
              </w:tabs>
              <w:spacing w:after="40"/>
              <w:jc w:val="center"/>
            </w:pPr>
            <w:r w:rsidRPr="009223F3">
              <w:t>60%</w:t>
            </w:r>
          </w:p>
        </w:tc>
        <w:tc>
          <w:tcPr>
            <w:tcW w:w="1276" w:type="dxa"/>
            <w:vAlign w:val="center"/>
          </w:tcPr>
          <w:p w:rsidR="009223F3" w:rsidRPr="009223F3" w:rsidRDefault="009223F3" w:rsidP="000F2AFC">
            <w:pPr>
              <w:tabs>
                <w:tab w:val="num" w:pos="0"/>
              </w:tabs>
              <w:spacing w:after="40"/>
              <w:jc w:val="center"/>
            </w:pPr>
            <w:r w:rsidRPr="009223F3">
              <w:t>60</w:t>
            </w:r>
          </w:p>
        </w:tc>
        <w:tc>
          <w:tcPr>
            <w:tcW w:w="4925" w:type="dxa"/>
            <w:vAlign w:val="center"/>
          </w:tcPr>
          <w:p w:rsidR="009223F3" w:rsidRPr="009223F3" w:rsidRDefault="005B0526" w:rsidP="005B0526">
            <w:pPr>
              <w:tabs>
                <w:tab w:val="num" w:pos="0"/>
                <w:tab w:val="left" w:pos="4462"/>
              </w:tabs>
              <w:spacing w:after="40"/>
              <w:rPr>
                <w:rFonts w:eastAsia="MS Mincho"/>
              </w:rPr>
            </w:pPr>
            <w:r>
              <w:rPr>
                <w:rFonts w:eastAsia="MS Mincho"/>
              </w:rPr>
              <w:t xml:space="preserve">              </w:t>
            </w:r>
            <w:r w:rsidRPr="009223F3">
              <w:rPr>
                <w:rFonts w:eastAsia="MS Mincho"/>
              </w:rPr>
              <w:t>Cena najtańszej oferty</w:t>
            </w:r>
            <w:r w:rsidR="009223F3" w:rsidRPr="009223F3">
              <w:rPr>
                <w:rFonts w:eastAsia="MS Mincho"/>
              </w:rPr>
              <w:t xml:space="preserve">                             </w:t>
            </w:r>
          </w:p>
          <w:p w:rsidR="009223F3" w:rsidRPr="009223F3" w:rsidRDefault="009223F3" w:rsidP="000F2AFC">
            <w:pPr>
              <w:tabs>
                <w:tab w:val="num" w:pos="0"/>
              </w:tabs>
              <w:spacing w:after="40"/>
              <w:jc w:val="center"/>
              <w:rPr>
                <w:rFonts w:eastAsia="MS Mincho"/>
              </w:rPr>
            </w:pPr>
            <w:r w:rsidRPr="009223F3">
              <w:rPr>
                <w:rFonts w:eastAsia="MS Mincho"/>
              </w:rPr>
              <w:t xml:space="preserve">C = </w:t>
            </w:r>
            <w:r w:rsidR="001B6324" w:rsidRPr="009223F3">
              <w:rPr>
                <w:rFonts w:eastAsia="MS Mincho"/>
              </w:rPr>
              <w:t>----------------------------------------- x</w:t>
            </w:r>
            <w:r w:rsidRPr="009223F3">
              <w:rPr>
                <w:rFonts w:eastAsia="MS Mincho"/>
              </w:rPr>
              <w:t xml:space="preserve"> 60pkt</w:t>
            </w:r>
          </w:p>
          <w:p w:rsidR="009223F3" w:rsidRPr="009223F3" w:rsidRDefault="006602E2" w:rsidP="000F2AFC">
            <w:pPr>
              <w:spacing w:after="40"/>
              <w:ind w:left="120"/>
              <w:jc w:val="both"/>
              <w:rPr>
                <w:rFonts w:eastAsia="MS Mincho"/>
              </w:rPr>
            </w:pPr>
            <w:r>
              <w:rPr>
                <w:rFonts w:eastAsia="MS Mincho"/>
              </w:rPr>
              <w:t xml:space="preserve">                </w:t>
            </w:r>
            <w:r w:rsidR="009223F3" w:rsidRPr="009223F3">
              <w:rPr>
                <w:rFonts w:eastAsia="MS Mincho"/>
              </w:rPr>
              <w:t>Cena badanej oferty</w:t>
            </w:r>
          </w:p>
        </w:tc>
      </w:tr>
      <w:tr w:rsidR="005C0533" w:rsidRPr="009223F3" w:rsidTr="005B0526">
        <w:trPr>
          <w:cantSplit/>
          <w:trHeight w:val="1118"/>
          <w:jc w:val="center"/>
        </w:trPr>
        <w:tc>
          <w:tcPr>
            <w:tcW w:w="2201" w:type="dxa"/>
            <w:vAlign w:val="center"/>
          </w:tcPr>
          <w:p w:rsidR="005C0533" w:rsidRDefault="006F6CD9" w:rsidP="006F6CD9">
            <w:pPr>
              <w:spacing w:after="40"/>
              <w:ind w:left="120"/>
              <w:jc w:val="center"/>
            </w:pPr>
            <w:r>
              <w:t>b</w:t>
            </w:r>
            <w:r w:rsidR="00F86612">
              <w:t xml:space="preserve">) </w:t>
            </w:r>
            <w:r w:rsidRPr="006F6CD9">
              <w:t xml:space="preserve">Ilość </w:t>
            </w:r>
            <w:r>
              <w:t>godzin</w:t>
            </w:r>
            <w:r w:rsidRPr="006F6CD9">
              <w:t xml:space="preserve"> na wymianę produktów zareklamowanych</w:t>
            </w:r>
          </w:p>
        </w:tc>
        <w:tc>
          <w:tcPr>
            <w:tcW w:w="992" w:type="dxa"/>
            <w:vAlign w:val="center"/>
          </w:tcPr>
          <w:p w:rsidR="005C0533" w:rsidRDefault="006F6CD9" w:rsidP="000F2AFC">
            <w:pPr>
              <w:tabs>
                <w:tab w:val="num" w:pos="0"/>
              </w:tabs>
              <w:spacing w:after="40"/>
              <w:jc w:val="center"/>
            </w:pPr>
            <w:r>
              <w:t>4</w:t>
            </w:r>
            <w:r w:rsidR="005C0533">
              <w:t>0%</w:t>
            </w:r>
          </w:p>
        </w:tc>
        <w:tc>
          <w:tcPr>
            <w:tcW w:w="1276" w:type="dxa"/>
            <w:vAlign w:val="center"/>
          </w:tcPr>
          <w:p w:rsidR="005C0533" w:rsidRPr="005C0533" w:rsidRDefault="006F6CD9" w:rsidP="00651F1D">
            <w:pPr>
              <w:tabs>
                <w:tab w:val="num" w:pos="0"/>
              </w:tabs>
              <w:spacing w:after="40"/>
              <w:jc w:val="center"/>
            </w:pPr>
            <w:r>
              <w:t>4</w:t>
            </w:r>
            <w:r w:rsidR="005C0533" w:rsidRPr="005C0533">
              <w:t>0</w:t>
            </w:r>
          </w:p>
        </w:tc>
        <w:tc>
          <w:tcPr>
            <w:tcW w:w="4925" w:type="dxa"/>
            <w:vAlign w:val="center"/>
          </w:tcPr>
          <w:p w:rsidR="005C0533" w:rsidRDefault="00775C8C" w:rsidP="00775C8C">
            <w:pPr>
              <w:tabs>
                <w:tab w:val="num" w:pos="0"/>
              </w:tabs>
              <w:spacing w:after="40"/>
              <w:rPr>
                <w:rFonts w:eastAsia="MS Mincho"/>
              </w:rPr>
            </w:pPr>
            <w:r>
              <w:rPr>
                <w:rFonts w:eastAsia="MS Mincho"/>
              </w:rPr>
              <w:t xml:space="preserve">a) </w:t>
            </w:r>
            <w:r w:rsidR="00672C5E">
              <w:rPr>
                <w:rFonts w:eastAsia="MS Mincho"/>
              </w:rPr>
              <w:t>do 48 godz. – 0 pkt</w:t>
            </w:r>
          </w:p>
          <w:p w:rsidR="00775C8C" w:rsidRDefault="00775C8C" w:rsidP="00775C8C">
            <w:pPr>
              <w:tabs>
                <w:tab w:val="num" w:pos="0"/>
              </w:tabs>
              <w:spacing w:after="40"/>
              <w:rPr>
                <w:rFonts w:eastAsia="MS Mincho"/>
              </w:rPr>
            </w:pPr>
            <w:r>
              <w:rPr>
                <w:rFonts w:eastAsia="MS Mincho"/>
              </w:rPr>
              <w:t xml:space="preserve">b) </w:t>
            </w:r>
            <w:r w:rsidR="00672C5E">
              <w:rPr>
                <w:rFonts w:eastAsia="MS Mincho"/>
              </w:rPr>
              <w:t>do 24 godz.  – 5 pkt</w:t>
            </w:r>
          </w:p>
          <w:p w:rsidR="00775C8C" w:rsidRPr="009223F3" w:rsidRDefault="00775C8C" w:rsidP="00775C8C">
            <w:pPr>
              <w:tabs>
                <w:tab w:val="num" w:pos="0"/>
              </w:tabs>
              <w:spacing w:after="40"/>
              <w:rPr>
                <w:rFonts w:eastAsia="MS Mincho"/>
              </w:rPr>
            </w:pPr>
            <w:r>
              <w:rPr>
                <w:rFonts w:eastAsia="MS Mincho"/>
              </w:rPr>
              <w:t xml:space="preserve">c) </w:t>
            </w:r>
            <w:r w:rsidR="00672C5E">
              <w:rPr>
                <w:rFonts w:eastAsia="MS Mincho"/>
              </w:rPr>
              <w:t>do 12 godz. – 10 pkt</w:t>
            </w:r>
          </w:p>
          <w:p w:rsidR="005C0533" w:rsidRDefault="006F6CD9" w:rsidP="00775C8C">
            <w:pPr>
              <w:tabs>
                <w:tab w:val="num" w:pos="0"/>
              </w:tabs>
              <w:spacing w:after="40"/>
              <w:jc w:val="both"/>
              <w:rPr>
                <w:rFonts w:eastAsia="MS Mincho"/>
              </w:rPr>
            </w:pPr>
            <w:r>
              <w:rPr>
                <w:rFonts w:eastAsia="MS Mincho"/>
              </w:rPr>
              <w:t xml:space="preserve">d) </w:t>
            </w:r>
            <w:r w:rsidR="00672C5E">
              <w:rPr>
                <w:rFonts w:eastAsia="MS Mincho"/>
              </w:rPr>
              <w:t>do 8 godz. – 20 pkt</w:t>
            </w:r>
          </w:p>
          <w:p w:rsidR="00672C5E" w:rsidRDefault="00672C5E" w:rsidP="00775C8C">
            <w:pPr>
              <w:tabs>
                <w:tab w:val="num" w:pos="0"/>
              </w:tabs>
              <w:spacing w:after="40"/>
              <w:jc w:val="both"/>
              <w:rPr>
                <w:rFonts w:eastAsia="MS Mincho"/>
              </w:rPr>
            </w:pPr>
            <w:r>
              <w:rPr>
                <w:rFonts w:eastAsia="MS Mincho"/>
              </w:rPr>
              <w:t>e) do 6 godz. – 30 pkt</w:t>
            </w:r>
          </w:p>
          <w:p w:rsidR="00672C5E" w:rsidRPr="009223F3" w:rsidRDefault="00672C5E" w:rsidP="00775C8C">
            <w:pPr>
              <w:tabs>
                <w:tab w:val="num" w:pos="0"/>
              </w:tabs>
              <w:spacing w:after="40"/>
              <w:jc w:val="both"/>
              <w:rPr>
                <w:rFonts w:eastAsia="MS Mincho"/>
              </w:rPr>
            </w:pPr>
            <w:r>
              <w:rPr>
                <w:rFonts w:eastAsia="MS Mincho"/>
              </w:rPr>
              <w:t>f) do 4 godz.  – 40 pkt</w:t>
            </w:r>
          </w:p>
        </w:tc>
      </w:tr>
      <w:tr w:rsidR="005C0533" w:rsidRPr="009223F3" w:rsidTr="005B0526">
        <w:trPr>
          <w:trHeight w:val="437"/>
          <w:jc w:val="center"/>
        </w:trPr>
        <w:tc>
          <w:tcPr>
            <w:tcW w:w="2201" w:type="dxa"/>
            <w:vAlign w:val="center"/>
          </w:tcPr>
          <w:p w:rsidR="005C0533" w:rsidRPr="009223F3" w:rsidRDefault="005C0533" w:rsidP="000F2AFC">
            <w:pPr>
              <w:tabs>
                <w:tab w:val="num" w:pos="0"/>
              </w:tabs>
              <w:spacing w:after="40"/>
              <w:jc w:val="center"/>
            </w:pPr>
            <w:r w:rsidRPr="009223F3">
              <w:t>RAZEM</w:t>
            </w:r>
          </w:p>
        </w:tc>
        <w:tc>
          <w:tcPr>
            <w:tcW w:w="992" w:type="dxa"/>
            <w:vAlign w:val="center"/>
          </w:tcPr>
          <w:p w:rsidR="005C0533" w:rsidRPr="009223F3" w:rsidRDefault="005C0533" w:rsidP="000F2AFC">
            <w:pPr>
              <w:tabs>
                <w:tab w:val="num" w:pos="0"/>
              </w:tabs>
              <w:spacing w:after="40"/>
              <w:jc w:val="center"/>
            </w:pPr>
            <w:r w:rsidRPr="009223F3">
              <w:t>100%</w:t>
            </w:r>
          </w:p>
        </w:tc>
        <w:tc>
          <w:tcPr>
            <w:tcW w:w="1276" w:type="dxa"/>
            <w:vAlign w:val="center"/>
          </w:tcPr>
          <w:p w:rsidR="005C0533" w:rsidRPr="009223F3" w:rsidRDefault="005C0533" w:rsidP="000F2AFC">
            <w:pPr>
              <w:tabs>
                <w:tab w:val="num" w:pos="0"/>
              </w:tabs>
              <w:spacing w:after="40"/>
              <w:jc w:val="center"/>
            </w:pPr>
            <w:r w:rsidRPr="009223F3">
              <w:t>100</w:t>
            </w:r>
          </w:p>
        </w:tc>
        <w:tc>
          <w:tcPr>
            <w:tcW w:w="4925" w:type="dxa"/>
            <w:tcBorders>
              <w:bottom w:val="single" w:sz="4" w:space="0" w:color="auto"/>
              <w:right w:val="single" w:sz="4" w:space="0" w:color="auto"/>
            </w:tcBorders>
            <w:shd w:val="clear" w:color="auto" w:fill="D9D9D9"/>
            <w:vAlign w:val="center"/>
          </w:tcPr>
          <w:p w:rsidR="005C0533" w:rsidRPr="009223F3" w:rsidRDefault="005C0533" w:rsidP="000F2AFC">
            <w:pPr>
              <w:tabs>
                <w:tab w:val="num" w:pos="0"/>
              </w:tabs>
              <w:spacing w:after="40"/>
              <w:jc w:val="center"/>
            </w:pPr>
            <w:r w:rsidRPr="009223F3">
              <w:softHyphen/>
            </w:r>
            <w:r w:rsidRPr="009223F3">
              <w:softHyphen/>
            </w:r>
            <w:r w:rsidRPr="009223F3">
              <w:softHyphen/>
            </w:r>
            <w:r w:rsidRPr="009223F3">
              <w:softHyphen/>
            </w:r>
            <w:r w:rsidRPr="009223F3">
              <w:softHyphen/>
              <w:t>────────────────────</w:t>
            </w:r>
          </w:p>
        </w:tc>
      </w:tr>
    </w:tbl>
    <w:p w:rsidR="009223F3" w:rsidRPr="009223F3" w:rsidRDefault="009223F3" w:rsidP="009223F3">
      <w:pPr>
        <w:spacing w:after="40"/>
        <w:ind w:left="425"/>
        <w:jc w:val="both"/>
      </w:pPr>
    </w:p>
    <w:p w:rsidR="009223F3" w:rsidRPr="009223F3" w:rsidRDefault="009223F3" w:rsidP="00EF5B5D">
      <w:pPr>
        <w:numPr>
          <w:ilvl w:val="0"/>
          <w:numId w:val="13"/>
        </w:numPr>
        <w:tabs>
          <w:tab w:val="clear" w:pos="1800"/>
        </w:tabs>
        <w:spacing w:after="40"/>
        <w:ind w:left="425" w:hanging="425"/>
        <w:jc w:val="both"/>
      </w:pPr>
      <w:r w:rsidRPr="009223F3">
        <w:t>Całkowita liczba punktów, jaką otrzyma dana oferta, zostanie obliczona wg poniższego wzoru:</w:t>
      </w:r>
    </w:p>
    <w:p w:rsidR="009223F3" w:rsidRPr="009223F3" w:rsidRDefault="009223F3" w:rsidP="009223F3">
      <w:pPr>
        <w:spacing w:after="40"/>
        <w:ind w:left="425"/>
        <w:jc w:val="center"/>
      </w:pPr>
      <w:r w:rsidRPr="009223F3">
        <w:t xml:space="preserve">L = C + </w:t>
      </w:r>
      <w:r w:rsidR="00672C5E">
        <w:t>I</w:t>
      </w:r>
    </w:p>
    <w:p w:rsidR="009223F3" w:rsidRPr="009223F3" w:rsidRDefault="009223F3" w:rsidP="009223F3">
      <w:pPr>
        <w:spacing w:after="40"/>
        <w:ind w:left="425"/>
      </w:pPr>
      <w:r w:rsidRPr="009223F3">
        <w:t>gdzie:</w:t>
      </w:r>
    </w:p>
    <w:p w:rsidR="009223F3" w:rsidRPr="009223F3" w:rsidRDefault="009223F3" w:rsidP="009223F3">
      <w:pPr>
        <w:spacing w:after="40"/>
        <w:ind w:left="425"/>
      </w:pPr>
      <w:r w:rsidRPr="009223F3">
        <w:t>L – całkowita liczba punktów,</w:t>
      </w:r>
    </w:p>
    <w:p w:rsidR="009223F3" w:rsidRPr="009223F3" w:rsidRDefault="009223F3" w:rsidP="009223F3">
      <w:pPr>
        <w:spacing w:after="40"/>
        <w:ind w:left="425"/>
      </w:pPr>
      <w:r w:rsidRPr="009223F3">
        <w:t>C – punkty uzyskane w kryterium „Łączna cena ofert</w:t>
      </w:r>
      <w:r w:rsidR="00511446">
        <w:t>y</w:t>
      </w:r>
      <w:r w:rsidRPr="009223F3">
        <w:t xml:space="preserve"> brutto”,</w:t>
      </w:r>
    </w:p>
    <w:p w:rsidR="005C0533" w:rsidRDefault="00672C5E" w:rsidP="009223F3">
      <w:pPr>
        <w:spacing w:after="40"/>
        <w:ind w:left="425"/>
      </w:pPr>
      <w:r>
        <w:t>I</w:t>
      </w:r>
      <w:r w:rsidR="009223F3" w:rsidRPr="009223F3">
        <w:t xml:space="preserve"> – punkty uzyskane w kryterium „</w:t>
      </w:r>
      <w:r w:rsidRPr="00672C5E">
        <w:t>Ilość godzin na wymianę produktów zareklamowanych</w:t>
      </w:r>
      <w:r>
        <w:t>”</w:t>
      </w:r>
    </w:p>
    <w:p w:rsidR="00551B1A" w:rsidRDefault="00551B1A" w:rsidP="009223F3">
      <w:pPr>
        <w:spacing w:after="40"/>
        <w:ind w:left="425"/>
      </w:pPr>
    </w:p>
    <w:p w:rsidR="00EC6A09" w:rsidRDefault="00EC6A09" w:rsidP="009223F3">
      <w:pPr>
        <w:spacing w:after="40"/>
        <w:ind w:left="425"/>
      </w:pPr>
    </w:p>
    <w:p w:rsidR="00551B1A" w:rsidRDefault="00551B1A" w:rsidP="00D14C61">
      <w:pPr>
        <w:spacing w:after="40"/>
        <w:ind w:left="425" w:hanging="425"/>
        <w:jc w:val="both"/>
        <w:rPr>
          <w:u w:val="single"/>
        </w:rPr>
      </w:pPr>
      <w:r w:rsidRPr="00F3784B">
        <w:rPr>
          <w:u w:val="single"/>
        </w:rPr>
        <w:t>Kryterium - Ilość godzin na wymianę produktów zareklamowanych</w:t>
      </w:r>
      <w:r w:rsidR="00A66966">
        <w:rPr>
          <w:u w:val="single"/>
        </w:rPr>
        <w:t xml:space="preserve"> (dotyczy części 1-8)</w:t>
      </w:r>
      <w:r w:rsidRPr="00F3784B">
        <w:rPr>
          <w:u w:val="single"/>
        </w:rPr>
        <w:t>.</w:t>
      </w:r>
    </w:p>
    <w:p w:rsidR="005544CB" w:rsidRDefault="005544CB" w:rsidP="00D14C61">
      <w:pPr>
        <w:spacing w:after="40"/>
        <w:ind w:left="425" w:hanging="425"/>
        <w:jc w:val="both"/>
      </w:pPr>
      <w:r>
        <w:t xml:space="preserve">Zamawiający zareklamuje dostarczony </w:t>
      </w:r>
      <w:r w:rsidR="001B6324">
        <w:t>produkt,</w:t>
      </w:r>
      <w:r>
        <w:t xml:space="preserve"> jeżeli:</w:t>
      </w:r>
    </w:p>
    <w:p w:rsidR="005544CB" w:rsidRDefault="005544CB" w:rsidP="00D14C61">
      <w:pPr>
        <w:spacing w:after="40"/>
        <w:ind w:left="425" w:hanging="425"/>
        <w:jc w:val="both"/>
      </w:pPr>
      <w:r>
        <w:t>a) opakowanie jest zniszczone</w:t>
      </w:r>
      <w:r w:rsidR="00183DE7">
        <w:t xml:space="preserve"> i wskazuje na możliwość zanieczyszczenia lub ubytku podczas transportu,</w:t>
      </w:r>
    </w:p>
    <w:p w:rsidR="00183DE7" w:rsidRDefault="00183DE7" w:rsidP="00D14C61">
      <w:pPr>
        <w:spacing w:after="40"/>
        <w:ind w:left="425" w:hanging="425"/>
        <w:jc w:val="both"/>
      </w:pPr>
      <w:r>
        <w:t>b) produkt jest uszkodzony np. stłuczone lub pęknięte jaja,</w:t>
      </w:r>
    </w:p>
    <w:p w:rsidR="00183DE7" w:rsidRDefault="00183DE7" w:rsidP="00D14C61">
      <w:pPr>
        <w:spacing w:after="40"/>
        <w:ind w:left="425" w:hanging="425"/>
        <w:jc w:val="both"/>
      </w:pPr>
      <w:r>
        <w:t>c) zapach, konsystencja, wygląd produktu wskazuje na jego nieświeżość/psucie się,</w:t>
      </w:r>
    </w:p>
    <w:p w:rsidR="00183DE7" w:rsidRDefault="00183DE7" w:rsidP="00D14C61">
      <w:pPr>
        <w:spacing w:after="40"/>
        <w:jc w:val="both"/>
      </w:pPr>
      <w:r>
        <w:t xml:space="preserve">d) produkt jest przeterminowany lub na końcówce jego przydatności do użycia (zgodnie ze wskazaniem przy </w:t>
      </w:r>
      <w:r w:rsidR="00D14C61">
        <w:t>opisie przedmiotu zamówienia),</w:t>
      </w:r>
    </w:p>
    <w:p w:rsidR="00D14C61" w:rsidRDefault="00D14C61" w:rsidP="00D14C61">
      <w:pPr>
        <w:spacing w:after="40"/>
        <w:jc w:val="both"/>
      </w:pPr>
      <w:r>
        <w:t>e) produkt jest n</w:t>
      </w:r>
      <w:r w:rsidR="003739D8">
        <w:t>iezgodny ze wskazanym w ofercie,</w:t>
      </w:r>
    </w:p>
    <w:p w:rsidR="003739D8" w:rsidRDefault="003739D8" w:rsidP="00D14C61">
      <w:pPr>
        <w:spacing w:after="40"/>
        <w:jc w:val="both"/>
      </w:pPr>
      <w:r>
        <w:t>f) inne wady nie wymienione powyżej a ujęte w opisie zamówienia dla każdej z części – SIWZ pkt. V</w:t>
      </w:r>
    </w:p>
    <w:p w:rsidR="00551B1A" w:rsidRDefault="00183DE7" w:rsidP="00C306E6">
      <w:pPr>
        <w:spacing w:after="40"/>
        <w:jc w:val="both"/>
      </w:pPr>
      <w:r>
        <w:t>W powyższych syt</w:t>
      </w:r>
      <w:r w:rsidR="00D14C61">
        <w:t>uacjach Zamawiający zgłasza reklamację (mail, telefon). Czas liczony jest od pełnej godziny następującej od zgłoszenia reklamacji.</w:t>
      </w:r>
    </w:p>
    <w:p w:rsidR="009223F3" w:rsidRPr="009223F3" w:rsidRDefault="009223F3" w:rsidP="00EF5B5D">
      <w:pPr>
        <w:numPr>
          <w:ilvl w:val="0"/>
          <w:numId w:val="13"/>
        </w:numPr>
        <w:tabs>
          <w:tab w:val="clear" w:pos="1800"/>
          <w:tab w:val="left" w:pos="426"/>
        </w:tabs>
        <w:spacing w:after="40"/>
        <w:ind w:left="0" w:firstLine="0"/>
        <w:jc w:val="both"/>
      </w:pPr>
      <w:r w:rsidRPr="009223F3">
        <w:t>Ocena punktowa w kryterium „Łączna cena ofert</w:t>
      </w:r>
      <w:r w:rsidR="00511446">
        <w:t>y</w:t>
      </w:r>
      <w:r w:rsidRPr="009223F3">
        <w:t xml:space="preserve"> brutto” dokonana zostanie na podstawie łącznej ceny ofert</w:t>
      </w:r>
      <w:r w:rsidR="00511446">
        <w:t>y</w:t>
      </w:r>
      <w:r w:rsidRPr="009223F3">
        <w:t xml:space="preserve"> brutto wskazanej przez Wykonawcę w ofercie i przeliczona według wzoru opisanego w tabeli powyżej.</w:t>
      </w:r>
    </w:p>
    <w:p w:rsidR="005C0533" w:rsidRPr="009223F3" w:rsidRDefault="005C0533" w:rsidP="00EF5B5D">
      <w:pPr>
        <w:numPr>
          <w:ilvl w:val="0"/>
          <w:numId w:val="13"/>
        </w:numPr>
        <w:tabs>
          <w:tab w:val="clear" w:pos="1800"/>
          <w:tab w:val="num" w:pos="0"/>
          <w:tab w:val="left" w:pos="426"/>
        </w:tabs>
        <w:spacing w:after="40"/>
        <w:ind w:left="0" w:firstLine="0"/>
        <w:jc w:val="both"/>
      </w:pPr>
      <w:r w:rsidRPr="009223F3">
        <w:t>Ocena punktowa w kryterium „</w:t>
      </w:r>
      <w:r w:rsidR="00D14C61" w:rsidRPr="00D14C61">
        <w:t>Ilość godzin na wymianę produktów zareklamowanych</w:t>
      </w:r>
      <w:r w:rsidRPr="009223F3">
        <w:t xml:space="preserve">” dokonana zostanie na podstawie </w:t>
      </w:r>
      <w:r w:rsidR="00254CB2">
        <w:t>oferty wykonawcy – zaoferowana</w:t>
      </w:r>
      <w:r>
        <w:t xml:space="preserve"> </w:t>
      </w:r>
      <w:r w:rsidR="00D14C61">
        <w:t>ilość godzin na wymianę produktów zareklamowanych</w:t>
      </w:r>
      <w:r>
        <w:t>.</w:t>
      </w:r>
    </w:p>
    <w:p w:rsidR="009223F3" w:rsidRPr="009223F3" w:rsidRDefault="009223F3" w:rsidP="00EF5B5D">
      <w:pPr>
        <w:numPr>
          <w:ilvl w:val="0"/>
          <w:numId w:val="13"/>
        </w:numPr>
        <w:tabs>
          <w:tab w:val="clear" w:pos="1800"/>
          <w:tab w:val="left" w:pos="426"/>
        </w:tabs>
        <w:spacing w:after="40"/>
        <w:ind w:left="0" w:firstLine="0"/>
        <w:jc w:val="both"/>
      </w:pPr>
      <w:r w:rsidRPr="009223F3">
        <w:t>Punktacja przyznawana ofertom w poszczególnych kryteriach będzie liczona z dokładnością do dwóch miejsc po przecinku. Najwyższa liczba punktów wyznaczy najkorzystniejszą ofertę.</w:t>
      </w:r>
    </w:p>
    <w:p w:rsidR="009223F3" w:rsidRPr="009223F3" w:rsidRDefault="009223F3" w:rsidP="00EF5B5D">
      <w:pPr>
        <w:numPr>
          <w:ilvl w:val="0"/>
          <w:numId w:val="13"/>
        </w:numPr>
        <w:tabs>
          <w:tab w:val="clear" w:pos="1800"/>
          <w:tab w:val="left" w:pos="284"/>
        </w:tabs>
        <w:spacing w:after="40"/>
        <w:ind w:left="0" w:firstLine="0"/>
        <w:jc w:val="both"/>
      </w:pPr>
      <w:r w:rsidRPr="009223F3">
        <w:t>Zamawiający udzieli zamówienia Wykonawcy, którego oferta odpowiadać będzie wszystkim wymaganiom przedstawionym w ustawie PZP, oraz w SIWZ i zostanie oceniona jako najkorzystniejsza w oparciu o podane kryteria wyboru.</w:t>
      </w:r>
    </w:p>
    <w:p w:rsidR="009223F3" w:rsidRDefault="009223F3" w:rsidP="00EF5B5D">
      <w:pPr>
        <w:numPr>
          <w:ilvl w:val="0"/>
          <w:numId w:val="13"/>
        </w:numPr>
        <w:tabs>
          <w:tab w:val="clear" w:pos="1800"/>
          <w:tab w:val="left" w:pos="426"/>
        </w:tabs>
        <w:spacing w:after="40"/>
        <w:ind w:left="0" w:firstLine="0"/>
        <w:jc w:val="both"/>
      </w:pPr>
      <w:r w:rsidRPr="009223F3">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F86612" w:rsidRDefault="00F86612" w:rsidP="00EF5B5D">
      <w:pPr>
        <w:numPr>
          <w:ilvl w:val="0"/>
          <w:numId w:val="13"/>
        </w:numPr>
        <w:tabs>
          <w:tab w:val="left" w:pos="426"/>
        </w:tabs>
        <w:spacing w:after="40"/>
        <w:ind w:hanging="1800"/>
        <w:jc w:val="both"/>
      </w:pPr>
      <w:r>
        <w:t>W przypadku ofert:</w:t>
      </w:r>
    </w:p>
    <w:p w:rsidR="00F86612" w:rsidRDefault="00D14C61" w:rsidP="00F86612">
      <w:pPr>
        <w:tabs>
          <w:tab w:val="left" w:pos="426"/>
        </w:tabs>
        <w:spacing w:after="40"/>
        <w:ind w:left="709" w:hanging="283"/>
        <w:jc w:val="both"/>
      </w:pPr>
      <w:r>
        <w:t>a</w:t>
      </w:r>
      <w:r w:rsidR="00F86612">
        <w:t xml:space="preserve">) z </w:t>
      </w:r>
      <w:r>
        <w:t>ilością godzin</w:t>
      </w:r>
      <w:r w:rsidR="00F86612">
        <w:t xml:space="preserve"> powyżej </w:t>
      </w:r>
      <w:r>
        <w:t>48</w:t>
      </w:r>
      <w:r w:rsidR="00F86612">
        <w:t xml:space="preserve"> oferta zostanie poprawiona odpowiednio na </w:t>
      </w:r>
      <w:r>
        <w:t>48 godz.</w:t>
      </w:r>
      <w:r w:rsidR="00F86612">
        <w:t xml:space="preserve"> i zostanie przyznane 0 pkt. Zamawiający dokona poprawki zgodne z art. 87 ust. 2 pkt 3</w:t>
      </w:r>
      <w:r w:rsidR="001B6324">
        <w:t>,</w:t>
      </w:r>
    </w:p>
    <w:p w:rsidR="00F86612" w:rsidRDefault="00D14C61" w:rsidP="00F86612">
      <w:pPr>
        <w:tabs>
          <w:tab w:val="left" w:pos="426"/>
        </w:tabs>
        <w:spacing w:after="40"/>
        <w:ind w:left="709" w:hanging="283"/>
        <w:jc w:val="both"/>
      </w:pPr>
      <w:r>
        <w:t>b</w:t>
      </w:r>
      <w:r w:rsidR="00F86612">
        <w:t>) w których, Wykonawca nie wskazał żadnego z ocenianych parametrów w ramach kryterium wskazanym w pkt. 2 b, Zamawiający przyjmie za zaoferowaną tę wartość, która odpowiada najniższej z punktowanych wartości</w:t>
      </w:r>
      <w:r w:rsidR="004F3B0E">
        <w:t xml:space="preserve"> tj. „0” pkt</w:t>
      </w:r>
      <w:r w:rsidR="001B6324">
        <w:t>,</w:t>
      </w:r>
    </w:p>
    <w:p w:rsidR="001B6324" w:rsidRPr="009223F3" w:rsidRDefault="001B6324" w:rsidP="00F86612">
      <w:pPr>
        <w:tabs>
          <w:tab w:val="left" w:pos="426"/>
        </w:tabs>
        <w:spacing w:after="40"/>
        <w:ind w:left="709" w:hanging="283"/>
        <w:jc w:val="both"/>
      </w:pPr>
      <w:r>
        <w:t xml:space="preserve">c) w których, Wykonawca wpisał informację </w:t>
      </w:r>
      <w:r w:rsidR="004F3B0E">
        <w:t>w żaden sposób nie powiązaną z kryterium</w:t>
      </w:r>
      <w:r w:rsidR="004F3B0E" w:rsidRPr="004F3B0E">
        <w:t xml:space="preserve"> </w:t>
      </w:r>
      <w:r w:rsidR="004F3B0E">
        <w:t>wskazanym w pkt. 2 b, Zamawiającym przyzna „0” pkt.</w:t>
      </w:r>
    </w:p>
    <w:p w:rsidR="00B5450D" w:rsidRDefault="00B5450D" w:rsidP="00775C8C">
      <w:pPr>
        <w:shd w:val="clear" w:color="auto" w:fill="FFFFFF"/>
        <w:spacing w:after="120"/>
        <w:jc w:val="both"/>
      </w:pPr>
      <w:r w:rsidRPr="00B5450D">
        <w:t>Poprawka z art. 87 ust 2 pkt 3 będzie dokonana w oparciu o podpisany formularz ofert</w:t>
      </w:r>
      <w:r w:rsidR="00511446">
        <w:t>y</w:t>
      </w:r>
      <w:r w:rsidRPr="00B5450D">
        <w:t xml:space="preserve">, w którym Wykonawca akceptuje warunki realizacji </w:t>
      </w:r>
      <w:r w:rsidR="004F3B0E" w:rsidRPr="00B5450D">
        <w:t>zamówienia opisane</w:t>
      </w:r>
      <w:r w:rsidRPr="00B5450D">
        <w:t xml:space="preserve"> w SIWZ, wskazujące na maksymaln</w:t>
      </w:r>
      <w:r w:rsidR="00EC6A09">
        <w:t>ą</w:t>
      </w:r>
      <w:r w:rsidRPr="00B5450D">
        <w:t xml:space="preserve"> </w:t>
      </w:r>
      <w:r w:rsidR="00EC6A09">
        <w:t>i</w:t>
      </w:r>
      <w:r w:rsidR="00EC6A09" w:rsidRPr="006F6CD9">
        <w:t xml:space="preserve">lość </w:t>
      </w:r>
      <w:r w:rsidR="00EC6A09">
        <w:t>godzin</w:t>
      </w:r>
      <w:r w:rsidR="00EC6A09" w:rsidRPr="006F6CD9">
        <w:t xml:space="preserve"> na wymianę produktów zareklamowanych</w:t>
      </w:r>
      <w:r w:rsidR="004F3B0E">
        <w:t>.</w:t>
      </w:r>
    </w:p>
    <w:p w:rsidR="009223F3" w:rsidRDefault="009223F3" w:rsidP="00775C8C">
      <w:pPr>
        <w:shd w:val="clear" w:color="auto" w:fill="FFFFFF"/>
        <w:spacing w:after="120"/>
        <w:jc w:val="both"/>
        <w:rPr>
          <w:spacing w:val="-1"/>
        </w:rPr>
      </w:pPr>
      <w:r w:rsidRPr="009223F3">
        <w:t>Zamawiający nie przewiduje przeprowadzenia dogrywki w formie aukcji elektron</w:t>
      </w:r>
      <w:r w:rsidR="00775C8C">
        <w:rPr>
          <w:spacing w:val="-1"/>
        </w:rPr>
        <w:t>icznej.</w:t>
      </w:r>
    </w:p>
    <w:p w:rsidR="00C67F29" w:rsidRPr="009223F3" w:rsidRDefault="00C67F29" w:rsidP="00F363A1">
      <w:pPr>
        <w:shd w:val="clear" w:color="auto" w:fill="FFFFFF"/>
        <w:tabs>
          <w:tab w:val="left" w:pos="426"/>
        </w:tabs>
        <w:rPr>
          <w:spacing w:val="-1"/>
        </w:rPr>
      </w:pPr>
    </w:p>
    <w:p w:rsidR="000F2AFC" w:rsidRPr="000F2AFC" w:rsidRDefault="000F2AFC" w:rsidP="0024440D">
      <w:pPr>
        <w:pStyle w:val="Akapitzlist"/>
        <w:numPr>
          <w:ilvl w:val="0"/>
          <w:numId w:val="15"/>
        </w:numPr>
        <w:shd w:val="clear" w:color="auto" w:fill="FFFFFF"/>
        <w:spacing w:after="120"/>
        <w:ind w:left="0" w:firstLine="0"/>
        <w:jc w:val="both"/>
        <w:rPr>
          <w:b/>
        </w:rPr>
      </w:pPr>
      <w:r w:rsidRPr="000F2AFC">
        <w:rPr>
          <w:b/>
          <w:u w:val="single"/>
        </w:rPr>
        <w:t>INFORMACJE O FORMALNOŚCIACH, JAKIE POWINNY BYĆ DOPEŁNIONE PO WYBORZE OFERTY W CELU ZAWARCIA UMOWY W SPRAWIE ZAMÓWIENIA PUBLIC</w:t>
      </w:r>
      <w:r>
        <w:rPr>
          <w:b/>
          <w:u w:val="single"/>
        </w:rPr>
        <w:t>ZNEGO</w:t>
      </w:r>
    </w:p>
    <w:p w:rsidR="000F2AFC" w:rsidRPr="000F2AFC" w:rsidRDefault="000F2AFC" w:rsidP="00EF5B5D">
      <w:pPr>
        <w:numPr>
          <w:ilvl w:val="0"/>
          <w:numId w:val="14"/>
        </w:numPr>
        <w:tabs>
          <w:tab w:val="clear" w:pos="1800"/>
          <w:tab w:val="left" w:pos="284"/>
        </w:tabs>
        <w:spacing w:after="40"/>
        <w:ind w:left="0" w:firstLine="0"/>
        <w:jc w:val="both"/>
      </w:pPr>
      <w:r w:rsidRPr="000F2AFC">
        <w:t xml:space="preserve">Osoby reprezentujące Wykonawcę przy podpisywaniu umowy </w:t>
      </w:r>
      <w:r>
        <w:t xml:space="preserve">(w siedzibie Zamawiającego) </w:t>
      </w:r>
      <w:r w:rsidRPr="000F2AFC">
        <w:t>powinny posiadać ze sobą dokumenty potwierdzające ich umocowanie do podpisania umowy, o ile umocowanie to nie będzie wynikać z dokumentów załączonych do oferty.</w:t>
      </w:r>
      <w:r>
        <w:t xml:space="preserve"> Zamawiający dopuszcza podpisanie umowy korespondencyjnie.</w:t>
      </w:r>
    </w:p>
    <w:p w:rsidR="000F2AFC" w:rsidRPr="000F2AFC" w:rsidRDefault="000F2AFC" w:rsidP="00EF5B5D">
      <w:pPr>
        <w:numPr>
          <w:ilvl w:val="0"/>
          <w:numId w:val="14"/>
        </w:numPr>
        <w:tabs>
          <w:tab w:val="clear" w:pos="1800"/>
          <w:tab w:val="left" w:pos="284"/>
        </w:tabs>
        <w:spacing w:after="40"/>
        <w:ind w:left="0" w:firstLine="0"/>
        <w:jc w:val="both"/>
      </w:pPr>
      <w:r w:rsidRPr="000F2AFC">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t>
      </w:r>
      <w:r w:rsidRPr="000F2AFC">
        <w:lastRenderedPageBreak/>
        <w:t>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F2AFC" w:rsidRPr="000F2AFC" w:rsidRDefault="000F2AFC" w:rsidP="00EF5B5D">
      <w:pPr>
        <w:numPr>
          <w:ilvl w:val="0"/>
          <w:numId w:val="14"/>
        </w:numPr>
        <w:tabs>
          <w:tab w:val="clear" w:pos="1800"/>
          <w:tab w:val="left" w:pos="284"/>
        </w:tabs>
        <w:spacing w:after="40"/>
        <w:ind w:left="0" w:firstLine="0"/>
        <w:jc w:val="both"/>
      </w:pPr>
      <w:r w:rsidRPr="000F2AFC">
        <w:t>Zawarcie umowy nastąpi wg wzoru Zamawiającego.</w:t>
      </w:r>
    </w:p>
    <w:p w:rsidR="000F2AFC" w:rsidRPr="000F2AFC" w:rsidRDefault="000F2AFC" w:rsidP="00EF5B5D">
      <w:pPr>
        <w:numPr>
          <w:ilvl w:val="0"/>
          <w:numId w:val="14"/>
        </w:numPr>
        <w:tabs>
          <w:tab w:val="clear" w:pos="1800"/>
          <w:tab w:val="left" w:pos="284"/>
        </w:tabs>
        <w:spacing w:after="40"/>
        <w:ind w:left="0" w:firstLine="0"/>
        <w:jc w:val="both"/>
      </w:pPr>
      <w:r w:rsidRPr="000F2AFC">
        <w:t>Postanowienia ustalone we wzorze umowy nie podlegają negocjacjom.</w:t>
      </w:r>
    </w:p>
    <w:p w:rsidR="000F2AFC" w:rsidRPr="000F2AFC" w:rsidRDefault="000F2AFC" w:rsidP="00EF5B5D">
      <w:pPr>
        <w:numPr>
          <w:ilvl w:val="0"/>
          <w:numId w:val="14"/>
        </w:numPr>
        <w:tabs>
          <w:tab w:val="clear" w:pos="1800"/>
          <w:tab w:val="left" w:pos="284"/>
        </w:tabs>
        <w:spacing w:after="40"/>
        <w:ind w:left="0" w:firstLine="0"/>
        <w:jc w:val="both"/>
      </w:pPr>
      <w:r w:rsidRPr="000F2AFC">
        <w:t xml:space="preserve">W przypadku, gdy Wykonawca, którego oferta została wybrana jako najkorzystniejsza, uchyla się od zawarcia umowy, Zamawiający będzie mógł wybrać ofertę najkorzystniejszą spośród pozostałych ofert, </w:t>
      </w:r>
      <w:r>
        <w:t>z zachowaniem procedur określonych w ustawie Pzp.</w:t>
      </w:r>
    </w:p>
    <w:p w:rsidR="005859AB" w:rsidRDefault="005859AB" w:rsidP="000F2AFC">
      <w:pPr>
        <w:shd w:val="clear" w:color="auto" w:fill="FFFFFF"/>
        <w:contextualSpacing/>
        <w:rPr>
          <w:b/>
        </w:rPr>
      </w:pPr>
    </w:p>
    <w:p w:rsidR="00C1120F" w:rsidRDefault="003314AB" w:rsidP="000F2AFC">
      <w:pPr>
        <w:shd w:val="clear" w:color="auto" w:fill="FFFFFF"/>
        <w:contextualSpacing/>
        <w:rPr>
          <w:b/>
          <w:u w:val="single"/>
        </w:rPr>
      </w:pPr>
      <w:r>
        <w:rPr>
          <w:b/>
        </w:rPr>
        <w:t>XV</w:t>
      </w:r>
      <w:r w:rsidR="00D17948">
        <w:rPr>
          <w:b/>
        </w:rPr>
        <w:t>.</w:t>
      </w:r>
      <w:r w:rsidR="00C1120F" w:rsidRPr="00037E8F">
        <w:rPr>
          <w:b/>
        </w:rPr>
        <w:t xml:space="preserve"> </w:t>
      </w:r>
      <w:r w:rsidR="00D17948" w:rsidRPr="00D17948">
        <w:rPr>
          <w:b/>
          <w:u w:val="single"/>
        </w:rPr>
        <w:t>WYMAGANIA DOTYCZĄCE ZABEZPIECZ</w:t>
      </w:r>
      <w:r w:rsidR="00D17948">
        <w:rPr>
          <w:b/>
          <w:u w:val="single"/>
        </w:rPr>
        <w:t>ENIA NALEŻYTEGO WYKONANIA UMOWY</w:t>
      </w:r>
    </w:p>
    <w:p w:rsidR="00D17948" w:rsidRDefault="00D17948" w:rsidP="000F2AFC">
      <w:pPr>
        <w:shd w:val="clear" w:color="auto" w:fill="FFFFFF"/>
        <w:contextualSpacing/>
        <w:rPr>
          <w:b/>
        </w:rPr>
      </w:pPr>
    </w:p>
    <w:p w:rsidR="002A62C4" w:rsidRDefault="00D17948" w:rsidP="000F2AFC">
      <w:pPr>
        <w:shd w:val="clear" w:color="auto" w:fill="FFFFFF"/>
        <w:contextualSpacing/>
      </w:pPr>
      <w:r w:rsidRPr="003314AB">
        <w:t>Zamawiający nie wymaga zabezpieczenia należytego wykonania umowy.</w:t>
      </w:r>
    </w:p>
    <w:p w:rsidR="005818D8" w:rsidRDefault="005818D8" w:rsidP="00444821">
      <w:pPr>
        <w:shd w:val="clear" w:color="auto" w:fill="FFFFFF"/>
        <w:contextualSpacing/>
        <w:jc w:val="both"/>
      </w:pPr>
    </w:p>
    <w:p w:rsidR="00444821" w:rsidRDefault="00444821" w:rsidP="00444821">
      <w:pPr>
        <w:shd w:val="clear" w:color="auto" w:fill="FFFFFF"/>
        <w:contextualSpacing/>
        <w:jc w:val="both"/>
        <w:rPr>
          <w:b/>
        </w:rPr>
      </w:pPr>
      <w:r>
        <w:rPr>
          <w:b/>
        </w:rPr>
        <w:t xml:space="preserve">XVII. </w:t>
      </w:r>
      <w:r w:rsidRPr="00CD1797">
        <w:rPr>
          <w:b/>
          <w:u w:val="single"/>
        </w:rPr>
        <w:t>INFORMACJE O UMOWACH O PODWYKONAWSTWO, KTÓRYCH PRZEDMIOTEM SĄ DOSTAWY LUB USŁUGI, KTÓRE, Z UWAGI NA WARTOŚĆ LUB PRZEDMIOT TYCH DOSTAW LUB USŁUG, NIE PODLEGAJĄ OBOWIĄZKOWI PRZEDKŁADANIA ZAMAWIAJĄCEMU</w:t>
      </w:r>
    </w:p>
    <w:p w:rsidR="00444821" w:rsidRPr="00444821" w:rsidRDefault="00444821" w:rsidP="00444821">
      <w:pPr>
        <w:shd w:val="clear" w:color="auto" w:fill="FFFFFF"/>
        <w:contextualSpacing/>
        <w:jc w:val="both"/>
        <w:rPr>
          <w:b/>
        </w:rPr>
      </w:pPr>
    </w:p>
    <w:p w:rsidR="00444821" w:rsidRPr="00444821" w:rsidRDefault="00DF6477" w:rsidP="00444821">
      <w:pPr>
        <w:shd w:val="clear" w:color="auto" w:fill="FFFFFF"/>
        <w:contextualSpacing/>
        <w:jc w:val="both"/>
      </w:pPr>
      <w:r>
        <w:t>Nie dotyczy.</w:t>
      </w:r>
    </w:p>
    <w:p w:rsidR="00CD1797" w:rsidRPr="0098126B" w:rsidRDefault="00CD1797" w:rsidP="0098126B">
      <w:pPr>
        <w:shd w:val="clear" w:color="auto" w:fill="FFFFFF"/>
        <w:tabs>
          <w:tab w:val="left" w:pos="1130"/>
        </w:tabs>
        <w:jc w:val="both"/>
        <w:rPr>
          <w:b/>
          <w:u w:val="single"/>
        </w:rPr>
      </w:pPr>
    </w:p>
    <w:p w:rsidR="00D17948" w:rsidRPr="00D17948" w:rsidRDefault="00D17948" w:rsidP="0024440D">
      <w:pPr>
        <w:pStyle w:val="Akapitzlist"/>
        <w:numPr>
          <w:ilvl w:val="0"/>
          <w:numId w:val="16"/>
        </w:numPr>
        <w:tabs>
          <w:tab w:val="clear" w:pos="1077"/>
          <w:tab w:val="num" w:pos="851"/>
        </w:tabs>
        <w:spacing w:after="40"/>
        <w:ind w:left="0" w:firstLine="0"/>
        <w:jc w:val="both"/>
        <w:rPr>
          <w:b/>
          <w:u w:val="single"/>
        </w:rPr>
      </w:pPr>
      <w:r w:rsidRPr="00D17948">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17948" w:rsidRPr="00D17948" w:rsidRDefault="00D17948" w:rsidP="00D17948">
      <w:pPr>
        <w:spacing w:after="40"/>
        <w:jc w:val="both"/>
      </w:pPr>
    </w:p>
    <w:p w:rsidR="00CD1797" w:rsidRPr="00D17948" w:rsidRDefault="00CD1797" w:rsidP="00CD1797">
      <w:pPr>
        <w:spacing w:after="40"/>
        <w:jc w:val="both"/>
      </w:pPr>
      <w:r w:rsidRPr="00D17948">
        <w:t xml:space="preserve">Wzór umowy, stanowi Załącznik nr </w:t>
      </w:r>
      <w:r>
        <w:t>5</w:t>
      </w:r>
      <w:r w:rsidRPr="00D17948">
        <w:t xml:space="preserve"> do SIWZ.</w:t>
      </w:r>
      <w:r>
        <w:t xml:space="preserve"> W </w:t>
      </w:r>
      <w:r w:rsidR="00D35C4D">
        <w:t>umowie</w:t>
      </w:r>
      <w:r>
        <w:t xml:space="preserve"> wpisano zgodnie z art. 144 ust 1 Pzp możliwość dokonania nieistotnych zmian zawartej umowy oraz możliwość dokonania istotnych zmian – podano okoliczności i warunki wprowadzenia zmiany.</w:t>
      </w:r>
    </w:p>
    <w:p w:rsidR="00D17948" w:rsidRPr="00D17948" w:rsidRDefault="00D17948" w:rsidP="00D17948">
      <w:pPr>
        <w:spacing w:after="40"/>
        <w:jc w:val="both"/>
        <w:rPr>
          <w:b/>
        </w:rPr>
      </w:pPr>
    </w:p>
    <w:p w:rsidR="00D17948" w:rsidRPr="00D17948" w:rsidRDefault="00D17948" w:rsidP="0024440D">
      <w:pPr>
        <w:pStyle w:val="Akapitzlist"/>
        <w:widowControl w:val="0"/>
        <w:numPr>
          <w:ilvl w:val="0"/>
          <w:numId w:val="16"/>
        </w:numPr>
        <w:tabs>
          <w:tab w:val="left" w:pos="567"/>
          <w:tab w:val="left" w:pos="709"/>
        </w:tabs>
        <w:suppressAutoHyphens/>
        <w:autoSpaceDE w:val="0"/>
        <w:spacing w:after="120"/>
        <w:ind w:left="0" w:firstLine="0"/>
        <w:jc w:val="both"/>
        <w:rPr>
          <w:b/>
          <w:color w:val="000000"/>
          <w:u w:val="single"/>
        </w:rPr>
      </w:pPr>
      <w:r w:rsidRPr="00D17948">
        <w:rPr>
          <w:b/>
          <w:u w:val="single"/>
        </w:rPr>
        <w:t>POUCZENIE O ŚRODKACH OCHRONY PRAWNEJ</w:t>
      </w:r>
    </w:p>
    <w:p w:rsidR="00CD1797" w:rsidRPr="00CD1797" w:rsidRDefault="00CD1797" w:rsidP="00CD1797">
      <w:pPr>
        <w:shd w:val="clear" w:color="auto" w:fill="FFFFFF"/>
        <w:tabs>
          <w:tab w:val="left" w:pos="284"/>
          <w:tab w:val="left" w:pos="426"/>
        </w:tabs>
        <w:jc w:val="both"/>
        <w:rPr>
          <w:color w:val="000000"/>
          <w:spacing w:val="-1"/>
        </w:rPr>
      </w:pPr>
      <w:r w:rsidRPr="00CD1797">
        <w:rPr>
          <w:color w:val="000000"/>
          <w:spacing w:val="-1"/>
        </w:rPr>
        <w:t>1.</w:t>
      </w:r>
      <w:r w:rsidRPr="00CD1797">
        <w:rPr>
          <w:color w:val="000000"/>
          <w:spacing w:val="-1"/>
        </w:rPr>
        <w:tab/>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 powyżej kwoty określonej w przepisach wykonawczych wydanych na podstawie art. 11 ust. 8 ustawy PZP.</w:t>
      </w:r>
    </w:p>
    <w:p w:rsidR="00F246E5" w:rsidRDefault="00CD1797" w:rsidP="00CD1797">
      <w:pPr>
        <w:shd w:val="clear" w:color="auto" w:fill="FFFFFF"/>
        <w:tabs>
          <w:tab w:val="left" w:pos="284"/>
          <w:tab w:val="left" w:pos="426"/>
        </w:tabs>
        <w:jc w:val="both"/>
        <w:rPr>
          <w:sz w:val="20"/>
          <w:szCs w:val="20"/>
          <w:lang w:eastAsia="pl-PL"/>
        </w:rPr>
      </w:pPr>
      <w:r w:rsidRPr="00CD1797">
        <w:rPr>
          <w:color w:val="000000"/>
          <w:spacing w:val="-1"/>
        </w:rPr>
        <w:t>2.</w:t>
      </w:r>
      <w:r w:rsidRPr="00CD1797">
        <w:rPr>
          <w:color w:val="000000"/>
          <w:spacing w:val="-1"/>
        </w:rPr>
        <w:tab/>
        <w:t>Środki ochrony prawnej wobec ogłoszenia o zamówieniu oraz SIWZ przysługują również organizacjom wpisanym na listę Prezesa Urzędu, o której mowa w art. 154 pkt 5 ustawy PZP.</w:t>
      </w:r>
    </w:p>
    <w:p w:rsidR="00F246E5" w:rsidRPr="00F246E5" w:rsidRDefault="00F246E5" w:rsidP="00F246E5">
      <w:pPr>
        <w:rPr>
          <w:sz w:val="20"/>
          <w:szCs w:val="20"/>
          <w:lang w:eastAsia="pl-PL"/>
        </w:rPr>
      </w:pPr>
    </w:p>
    <w:p w:rsidR="00F246E5" w:rsidRDefault="00F246E5" w:rsidP="00F246E5">
      <w:pPr>
        <w:rPr>
          <w:sz w:val="20"/>
          <w:szCs w:val="20"/>
          <w:lang w:eastAsia="pl-PL"/>
        </w:rPr>
      </w:pPr>
    </w:p>
    <w:p w:rsidR="00F246E5" w:rsidRPr="0037026B" w:rsidRDefault="00F246E5" w:rsidP="00F246E5">
      <w:pPr>
        <w:spacing w:before="120" w:after="120" w:line="276" w:lineRule="auto"/>
        <w:jc w:val="both"/>
        <w:rPr>
          <w:b/>
        </w:rPr>
      </w:pPr>
      <w:r w:rsidRPr="0037026B">
        <w:rPr>
          <w:b/>
        </w:rPr>
        <w:t>Klauzula informacyjne dot. art. 13 RODO</w:t>
      </w:r>
    </w:p>
    <w:p w:rsidR="00F246E5" w:rsidRPr="0037026B" w:rsidRDefault="00F246E5" w:rsidP="00F246E5">
      <w:pPr>
        <w:spacing w:after="150" w:line="360" w:lineRule="auto"/>
        <w:ind w:firstLine="567"/>
        <w:jc w:val="both"/>
      </w:pPr>
      <w:r w:rsidRPr="0037026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246E5" w:rsidRPr="00F246E5" w:rsidRDefault="00F246E5" w:rsidP="0024440D">
      <w:pPr>
        <w:pStyle w:val="Akapitzlist"/>
        <w:widowControl w:val="0"/>
        <w:numPr>
          <w:ilvl w:val="0"/>
          <w:numId w:val="52"/>
        </w:numPr>
        <w:autoSpaceDE w:val="0"/>
        <w:spacing w:before="120" w:after="120"/>
        <w:ind w:left="425" w:hanging="425"/>
        <w:contextualSpacing w:val="0"/>
        <w:jc w:val="both"/>
        <w:rPr>
          <w:rStyle w:val="Pogrubienie"/>
          <w:rFonts w:eastAsia="Calibri"/>
          <w:color w:val="000000"/>
        </w:rPr>
      </w:pPr>
      <w:r w:rsidRPr="0037026B">
        <w:t xml:space="preserve">administratorem Pani/Pana danych osobowych jest </w:t>
      </w:r>
      <w:r w:rsidRPr="00F246E5">
        <w:rPr>
          <w:rFonts w:eastAsia="Calibri"/>
          <w:b/>
          <w:bCs/>
          <w:color w:val="000000"/>
        </w:rPr>
        <w:t>Zespół Szkół nr 3</w:t>
      </w:r>
      <w:r>
        <w:rPr>
          <w:rFonts w:eastAsia="Calibri"/>
          <w:b/>
          <w:bCs/>
          <w:color w:val="000000"/>
        </w:rPr>
        <w:t xml:space="preserve"> </w:t>
      </w:r>
      <w:r w:rsidRPr="00F246E5">
        <w:rPr>
          <w:rFonts w:eastAsia="Calibri"/>
          <w:b/>
          <w:bCs/>
          <w:color w:val="000000"/>
        </w:rPr>
        <w:t>im. Jana III Sobieskiego</w:t>
      </w:r>
      <w:r>
        <w:rPr>
          <w:rFonts w:eastAsia="Calibri"/>
          <w:b/>
          <w:bCs/>
          <w:color w:val="000000"/>
        </w:rPr>
        <w:t xml:space="preserve"> </w:t>
      </w:r>
      <w:r w:rsidRPr="00F246E5">
        <w:rPr>
          <w:rFonts w:eastAsia="Calibri"/>
          <w:b/>
          <w:bCs/>
          <w:color w:val="000000"/>
        </w:rPr>
        <w:t>w Szczytnie</w:t>
      </w:r>
      <w:r>
        <w:rPr>
          <w:rFonts w:eastAsia="Calibri"/>
          <w:b/>
          <w:bCs/>
          <w:color w:val="000000"/>
        </w:rPr>
        <w:t xml:space="preserve"> </w:t>
      </w:r>
      <w:r w:rsidRPr="00F246E5">
        <w:rPr>
          <w:rFonts w:eastAsia="Calibri"/>
          <w:b/>
          <w:bCs/>
          <w:color w:val="000000"/>
        </w:rPr>
        <w:t>ul. Lanca 10</w:t>
      </w:r>
      <w:r w:rsidRPr="00F246E5">
        <w:rPr>
          <w:rStyle w:val="Pogrubienie"/>
          <w:color w:val="000000"/>
        </w:rPr>
        <w:t xml:space="preserve">; </w:t>
      </w:r>
    </w:p>
    <w:p w:rsidR="00F246E5" w:rsidRPr="0037026B" w:rsidRDefault="00F246E5" w:rsidP="0024440D">
      <w:pPr>
        <w:pStyle w:val="Akapitzlist"/>
        <w:numPr>
          <w:ilvl w:val="0"/>
          <w:numId w:val="48"/>
        </w:numPr>
        <w:spacing w:before="120" w:after="120"/>
        <w:ind w:left="425" w:hanging="425"/>
        <w:contextualSpacing w:val="0"/>
        <w:jc w:val="both"/>
        <w:rPr>
          <w:i/>
          <w:lang w:eastAsia="pl-PL"/>
        </w:rPr>
      </w:pPr>
      <w:r w:rsidRPr="0037026B">
        <w:rPr>
          <w:rStyle w:val="Pogrubienie"/>
          <w:color w:val="000000"/>
        </w:rPr>
        <w:lastRenderedPageBreak/>
        <w:t>w okresie prowadzenia postępowania, do dnia ogłoszenia o udzieleniu zamówienia i przekazania całej dokumentacji przetargowej do Zamawiającego, Pani/Pana dane osobowe, będą administrowane przez instytucję Fundacja „Instytut Społecznej Odpowiedzialności Organizacji” ul. Moniuszki 9-6, 10-275 Olsztyn – podmiot, który prowadzi postępowania na rzecz Zamawiającego,</w:t>
      </w:r>
    </w:p>
    <w:p w:rsidR="00F246E5" w:rsidRPr="00260A76" w:rsidRDefault="00F246E5" w:rsidP="0024440D">
      <w:pPr>
        <w:pStyle w:val="Akapitzlist"/>
        <w:numPr>
          <w:ilvl w:val="0"/>
          <w:numId w:val="49"/>
        </w:numPr>
        <w:spacing w:after="150" w:line="360" w:lineRule="auto"/>
        <w:ind w:left="426" w:hanging="426"/>
        <w:jc w:val="both"/>
        <w:rPr>
          <w:color w:val="00B0F0"/>
          <w:lang w:eastAsia="pl-PL"/>
        </w:rPr>
      </w:pPr>
      <w:r w:rsidRPr="0037026B">
        <w:rPr>
          <w:lang w:eastAsia="pl-PL"/>
        </w:rPr>
        <w:t xml:space="preserve">inspektorem ochrony danych osobowych w </w:t>
      </w:r>
      <w:r w:rsidRPr="0037026B">
        <w:rPr>
          <w:i/>
          <w:lang w:eastAsia="pl-PL"/>
        </w:rPr>
        <w:t xml:space="preserve">Fundacji „Instytut Społecznej Odpowiedzialności Organizacji” </w:t>
      </w:r>
      <w:r w:rsidRPr="0037026B">
        <w:rPr>
          <w:lang w:eastAsia="pl-PL"/>
        </w:rPr>
        <w:t>jest Pani</w:t>
      </w:r>
      <w:r w:rsidRPr="0037026B">
        <w:rPr>
          <w:i/>
          <w:lang w:eastAsia="pl-PL"/>
        </w:rPr>
        <w:t xml:space="preserve"> Beata Abramska, b.abramska@instytut-csr.net, +48 606205907;</w:t>
      </w:r>
    </w:p>
    <w:p w:rsidR="00F246E5" w:rsidRPr="00260A76" w:rsidRDefault="00F246E5" w:rsidP="0024440D">
      <w:pPr>
        <w:pStyle w:val="Akapitzlist"/>
        <w:numPr>
          <w:ilvl w:val="0"/>
          <w:numId w:val="49"/>
        </w:numPr>
        <w:spacing w:after="150" w:line="360" w:lineRule="auto"/>
        <w:ind w:left="426" w:hanging="426"/>
        <w:jc w:val="both"/>
        <w:rPr>
          <w:color w:val="00B0F0"/>
          <w:lang w:eastAsia="pl-PL"/>
        </w:rPr>
      </w:pPr>
      <w:r w:rsidRPr="0037026B">
        <w:rPr>
          <w:lang w:eastAsia="pl-PL"/>
        </w:rPr>
        <w:t>Pani/Pana dane osobowe przetwarzane będą na podstawie art. 6 ust. 1 lit. c</w:t>
      </w:r>
      <w:r w:rsidRPr="00260A76">
        <w:rPr>
          <w:i/>
          <w:lang w:eastAsia="pl-PL"/>
        </w:rPr>
        <w:t xml:space="preserve"> </w:t>
      </w:r>
      <w:r w:rsidRPr="0037026B">
        <w:rPr>
          <w:lang w:eastAsia="pl-PL"/>
        </w:rPr>
        <w:t xml:space="preserve">RODO w celu </w:t>
      </w:r>
      <w:r w:rsidRPr="0037026B">
        <w:t xml:space="preserve">związanym z postępowaniem o udzielenie zamówienia publicznego </w:t>
      </w:r>
      <w:r w:rsidR="00260A76" w:rsidRPr="00260A76">
        <w:rPr>
          <w:rFonts w:eastAsia="Calibri"/>
          <w:b/>
        </w:rPr>
        <w:t>Dostawa artykułów żywnościowych do Internatu Zespołu Szkół nr 3 im. Jana III Sobieskiego w Szczytnie w 2019 r.</w:t>
      </w:r>
      <w:r w:rsidRPr="00260A76">
        <w:rPr>
          <w:i/>
        </w:rPr>
        <w:t xml:space="preserve">, </w:t>
      </w:r>
      <w:r w:rsidRPr="00260A76">
        <w:rPr>
          <w:b/>
        </w:rPr>
        <w:t xml:space="preserve">Znak sprawy: </w:t>
      </w:r>
      <w:r w:rsidR="00EC6A09" w:rsidRPr="00A406D3">
        <w:rPr>
          <w:b/>
          <w:color w:val="333333"/>
          <w:shd w:val="clear" w:color="auto" w:fill="FFFFFF"/>
        </w:rPr>
        <w:t>ZSnr3.271.2.2018.KG</w:t>
      </w:r>
      <w:r w:rsidRPr="00260A76">
        <w:rPr>
          <w:bCs/>
          <w:shd w:val="clear" w:color="auto" w:fill="FFFFFD"/>
        </w:rPr>
        <w:t>,</w:t>
      </w:r>
      <w:r w:rsidRPr="00260A76">
        <w:rPr>
          <w:i/>
        </w:rPr>
        <w:t xml:space="preserve"> </w:t>
      </w:r>
      <w:r w:rsidRPr="0037026B">
        <w:t>prowadzonym w trybie przetargu nieograniczonego;</w:t>
      </w:r>
    </w:p>
    <w:p w:rsidR="00F246E5" w:rsidRPr="0037026B" w:rsidRDefault="00F246E5" w:rsidP="0024440D">
      <w:pPr>
        <w:pStyle w:val="Akapitzlist"/>
        <w:numPr>
          <w:ilvl w:val="0"/>
          <w:numId w:val="49"/>
        </w:numPr>
        <w:spacing w:after="150" w:line="360" w:lineRule="auto"/>
        <w:ind w:left="426" w:hanging="426"/>
        <w:jc w:val="both"/>
        <w:rPr>
          <w:color w:val="00B0F0"/>
          <w:lang w:eastAsia="pl-PL"/>
        </w:rPr>
      </w:pPr>
      <w:r w:rsidRPr="0037026B">
        <w:rPr>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F246E5" w:rsidRPr="0037026B" w:rsidRDefault="00F246E5" w:rsidP="0024440D">
      <w:pPr>
        <w:pStyle w:val="Akapitzlist"/>
        <w:numPr>
          <w:ilvl w:val="0"/>
          <w:numId w:val="49"/>
        </w:numPr>
        <w:spacing w:after="150" w:line="360" w:lineRule="auto"/>
        <w:ind w:left="426" w:hanging="426"/>
        <w:jc w:val="both"/>
        <w:rPr>
          <w:color w:val="00B0F0"/>
          <w:lang w:eastAsia="pl-PL"/>
        </w:rPr>
      </w:pPr>
      <w:r w:rsidRPr="0037026B">
        <w:rPr>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246E5" w:rsidRPr="0037026B" w:rsidRDefault="00F246E5" w:rsidP="0024440D">
      <w:pPr>
        <w:pStyle w:val="Akapitzlist"/>
        <w:numPr>
          <w:ilvl w:val="0"/>
          <w:numId w:val="49"/>
        </w:numPr>
        <w:spacing w:after="150" w:line="360" w:lineRule="auto"/>
        <w:ind w:left="426" w:hanging="426"/>
        <w:jc w:val="both"/>
        <w:rPr>
          <w:b/>
          <w:i/>
          <w:lang w:eastAsia="pl-PL"/>
        </w:rPr>
      </w:pPr>
      <w:r w:rsidRPr="0037026B">
        <w:rPr>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246E5" w:rsidRPr="0037026B" w:rsidRDefault="00F246E5" w:rsidP="0024440D">
      <w:pPr>
        <w:pStyle w:val="Akapitzlist"/>
        <w:numPr>
          <w:ilvl w:val="0"/>
          <w:numId w:val="49"/>
        </w:numPr>
        <w:spacing w:after="150" w:line="360" w:lineRule="auto"/>
        <w:ind w:left="426" w:hanging="426"/>
        <w:jc w:val="both"/>
      </w:pPr>
      <w:r w:rsidRPr="0037026B">
        <w:rPr>
          <w:lang w:eastAsia="pl-PL"/>
        </w:rPr>
        <w:t>w odniesieniu do Pani/Pana danych osobowych decyzje nie będą podejmowane w sposób zautomatyzowany, stosowanie do art. 22 RODO;</w:t>
      </w:r>
    </w:p>
    <w:p w:rsidR="00F246E5" w:rsidRPr="0037026B" w:rsidRDefault="00F246E5" w:rsidP="0024440D">
      <w:pPr>
        <w:pStyle w:val="Akapitzlist"/>
        <w:numPr>
          <w:ilvl w:val="0"/>
          <w:numId w:val="49"/>
        </w:numPr>
        <w:spacing w:after="150" w:line="360" w:lineRule="auto"/>
        <w:ind w:left="426" w:hanging="426"/>
        <w:jc w:val="both"/>
        <w:rPr>
          <w:color w:val="00B0F0"/>
          <w:lang w:eastAsia="pl-PL"/>
        </w:rPr>
      </w:pPr>
      <w:r w:rsidRPr="0037026B">
        <w:rPr>
          <w:lang w:eastAsia="pl-PL"/>
        </w:rPr>
        <w:t>posiada Pani/Pan:</w:t>
      </w:r>
    </w:p>
    <w:p w:rsidR="00F246E5" w:rsidRPr="0037026B" w:rsidRDefault="00F246E5" w:rsidP="0024440D">
      <w:pPr>
        <w:pStyle w:val="Akapitzlist"/>
        <w:numPr>
          <w:ilvl w:val="0"/>
          <w:numId w:val="50"/>
        </w:numPr>
        <w:spacing w:after="150" w:line="360" w:lineRule="auto"/>
        <w:ind w:left="709" w:hanging="283"/>
        <w:jc w:val="both"/>
        <w:rPr>
          <w:color w:val="00B0F0"/>
          <w:lang w:eastAsia="pl-PL"/>
        </w:rPr>
      </w:pPr>
      <w:r w:rsidRPr="0037026B">
        <w:rPr>
          <w:lang w:eastAsia="pl-PL"/>
        </w:rPr>
        <w:t>na podstawie art. 15 RODO prawo dostępu do danych osobowych Pani/Pana dotyczących;</w:t>
      </w:r>
    </w:p>
    <w:p w:rsidR="00F246E5" w:rsidRPr="0037026B" w:rsidRDefault="00F246E5" w:rsidP="0024440D">
      <w:pPr>
        <w:pStyle w:val="Akapitzlist"/>
        <w:numPr>
          <w:ilvl w:val="0"/>
          <w:numId w:val="50"/>
        </w:numPr>
        <w:spacing w:after="150" w:line="360" w:lineRule="auto"/>
        <w:ind w:left="709" w:hanging="283"/>
        <w:jc w:val="both"/>
        <w:rPr>
          <w:lang w:eastAsia="pl-PL"/>
        </w:rPr>
      </w:pPr>
      <w:r w:rsidRPr="0037026B">
        <w:rPr>
          <w:lang w:eastAsia="pl-PL"/>
        </w:rPr>
        <w:t xml:space="preserve">na podstawie art. 16 RODO prawo do sprostowania Pani/Pana danych osobowych </w:t>
      </w:r>
      <w:r w:rsidRPr="0037026B">
        <w:rPr>
          <w:b/>
          <w:vertAlign w:val="superscript"/>
          <w:lang w:eastAsia="pl-PL"/>
        </w:rPr>
        <w:t>**</w:t>
      </w:r>
      <w:r w:rsidRPr="0037026B">
        <w:rPr>
          <w:lang w:eastAsia="pl-PL"/>
        </w:rPr>
        <w:t>;</w:t>
      </w:r>
    </w:p>
    <w:p w:rsidR="00F246E5" w:rsidRPr="0037026B" w:rsidRDefault="00F246E5" w:rsidP="0024440D">
      <w:pPr>
        <w:pStyle w:val="Akapitzlist"/>
        <w:numPr>
          <w:ilvl w:val="0"/>
          <w:numId w:val="50"/>
        </w:numPr>
        <w:spacing w:after="150" w:line="360" w:lineRule="auto"/>
        <w:ind w:left="709" w:hanging="283"/>
        <w:jc w:val="both"/>
        <w:rPr>
          <w:lang w:eastAsia="pl-PL"/>
        </w:rPr>
      </w:pPr>
      <w:r w:rsidRPr="0037026B">
        <w:rPr>
          <w:lang w:eastAsia="pl-PL"/>
        </w:rPr>
        <w:t xml:space="preserve">na podstawie art. 18 RODO prawo żądania od administratora ograniczenia przetwarzania danych osobowych z zastrzeżeniem przypadków, o których mowa w art. 18 ust. 2 RODO ***;  </w:t>
      </w:r>
    </w:p>
    <w:p w:rsidR="00F246E5" w:rsidRPr="0037026B" w:rsidRDefault="00F246E5" w:rsidP="0024440D">
      <w:pPr>
        <w:pStyle w:val="Akapitzlist"/>
        <w:numPr>
          <w:ilvl w:val="0"/>
          <w:numId w:val="50"/>
        </w:numPr>
        <w:spacing w:after="150" w:line="360" w:lineRule="auto"/>
        <w:ind w:left="709" w:hanging="283"/>
        <w:jc w:val="both"/>
        <w:rPr>
          <w:i/>
          <w:color w:val="00B0F0"/>
          <w:lang w:eastAsia="pl-PL"/>
        </w:rPr>
      </w:pPr>
      <w:r w:rsidRPr="0037026B">
        <w:rPr>
          <w:lang w:eastAsia="pl-PL"/>
        </w:rPr>
        <w:t>prawo do wniesienia skargi do Prezesa Urzędu Ochrony Danych Osobowych, gdy uzna Pani/Pan, że przetwarzanie danych osobowych Pani/Pana dotyczących narusza przepisy RODO;</w:t>
      </w:r>
    </w:p>
    <w:p w:rsidR="00F246E5" w:rsidRPr="0037026B" w:rsidRDefault="00F246E5" w:rsidP="0024440D">
      <w:pPr>
        <w:pStyle w:val="Akapitzlist"/>
        <w:numPr>
          <w:ilvl w:val="0"/>
          <w:numId w:val="49"/>
        </w:numPr>
        <w:spacing w:after="150" w:line="360" w:lineRule="auto"/>
        <w:ind w:left="426" w:hanging="426"/>
        <w:jc w:val="both"/>
        <w:rPr>
          <w:i/>
          <w:color w:val="00B0F0"/>
          <w:lang w:eastAsia="pl-PL"/>
        </w:rPr>
      </w:pPr>
      <w:r w:rsidRPr="0037026B">
        <w:rPr>
          <w:lang w:eastAsia="pl-PL"/>
        </w:rPr>
        <w:t>nie przysługuje Pani/Panu:</w:t>
      </w:r>
    </w:p>
    <w:p w:rsidR="00F246E5" w:rsidRPr="0037026B" w:rsidRDefault="00F246E5" w:rsidP="0024440D">
      <w:pPr>
        <w:pStyle w:val="Akapitzlist"/>
        <w:numPr>
          <w:ilvl w:val="0"/>
          <w:numId w:val="51"/>
        </w:numPr>
        <w:spacing w:after="150" w:line="360" w:lineRule="auto"/>
        <w:ind w:left="709" w:hanging="283"/>
        <w:jc w:val="both"/>
        <w:rPr>
          <w:i/>
          <w:color w:val="00B0F0"/>
          <w:lang w:eastAsia="pl-PL"/>
        </w:rPr>
      </w:pPr>
      <w:r w:rsidRPr="0037026B">
        <w:rPr>
          <w:lang w:eastAsia="pl-PL"/>
        </w:rPr>
        <w:t>w związku z art. 17 ust. 3 lit. b, d lub e RODO prawo do usunięcia danych osobowych;</w:t>
      </w:r>
    </w:p>
    <w:p w:rsidR="00F246E5" w:rsidRPr="0037026B" w:rsidRDefault="00F246E5" w:rsidP="0024440D">
      <w:pPr>
        <w:pStyle w:val="Akapitzlist"/>
        <w:numPr>
          <w:ilvl w:val="0"/>
          <w:numId w:val="51"/>
        </w:numPr>
        <w:spacing w:after="150" w:line="360" w:lineRule="auto"/>
        <w:ind w:left="709" w:hanging="283"/>
        <w:jc w:val="both"/>
        <w:rPr>
          <w:b/>
          <w:i/>
          <w:lang w:eastAsia="pl-PL"/>
        </w:rPr>
      </w:pPr>
      <w:r w:rsidRPr="0037026B">
        <w:rPr>
          <w:lang w:eastAsia="pl-PL"/>
        </w:rPr>
        <w:t>prawo do przenoszenia danych osobowych, o którym mowa w art. 20 RODO;</w:t>
      </w:r>
    </w:p>
    <w:p w:rsidR="00F246E5" w:rsidRPr="0037026B" w:rsidRDefault="00F246E5" w:rsidP="0024440D">
      <w:pPr>
        <w:pStyle w:val="Akapitzlist"/>
        <w:numPr>
          <w:ilvl w:val="0"/>
          <w:numId w:val="51"/>
        </w:numPr>
        <w:spacing w:after="150" w:line="360" w:lineRule="auto"/>
        <w:ind w:left="709" w:hanging="283"/>
        <w:jc w:val="both"/>
        <w:rPr>
          <w:b/>
          <w:i/>
          <w:lang w:eastAsia="pl-PL"/>
        </w:rPr>
      </w:pPr>
      <w:r w:rsidRPr="0037026B">
        <w:rPr>
          <w:b/>
          <w:lang w:eastAsia="pl-PL"/>
        </w:rPr>
        <w:t>na podstawie art. 21 RODO prawo sprzeciwu, wobec przetwarzania danych osobowych, gdyż podstawą prawną przetwarzania Pani/Pana danych osobowych jest art. 6 ust. 1 lit. c RODO</w:t>
      </w:r>
      <w:r w:rsidRPr="0037026B">
        <w:rPr>
          <w:lang w:eastAsia="pl-PL"/>
        </w:rPr>
        <w:t>.</w:t>
      </w:r>
      <w:r w:rsidRPr="0037026B">
        <w:rPr>
          <w:b/>
          <w:lang w:eastAsia="pl-PL"/>
        </w:rPr>
        <w:t xml:space="preserve"> </w:t>
      </w:r>
    </w:p>
    <w:p w:rsidR="00F246E5" w:rsidRDefault="00F246E5" w:rsidP="00F246E5">
      <w:pPr>
        <w:spacing w:after="150"/>
        <w:ind w:left="426"/>
        <w:jc w:val="both"/>
        <w:rPr>
          <w:rFonts w:ascii="Arial" w:hAnsi="Arial" w:cs="Arial"/>
          <w:i/>
          <w:sz w:val="18"/>
          <w:szCs w:val="18"/>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rsidR="00F246E5" w:rsidRDefault="00F246E5" w:rsidP="00F246E5">
      <w:pPr>
        <w:pStyle w:val="Akapitzlist"/>
        <w:ind w:left="426"/>
        <w:rPr>
          <w:rFonts w:ascii="Arial" w:hAnsi="Arial" w:cs="Arial"/>
          <w:i/>
          <w:sz w:val="18"/>
          <w:szCs w:val="18"/>
        </w:rPr>
      </w:pPr>
      <w:r>
        <w:rPr>
          <w:rFonts w:ascii="Arial" w:hAnsi="Arial" w:cs="Arial"/>
          <w:b/>
          <w:i/>
          <w:sz w:val="18"/>
          <w:szCs w:val="18"/>
          <w:vertAlign w:val="superscript"/>
        </w:rPr>
        <w:lastRenderedPageBreak/>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F246E5" w:rsidRPr="00E62C01" w:rsidRDefault="00F246E5" w:rsidP="00F246E5">
      <w:pPr>
        <w:pStyle w:val="ZALACZNIKTEKST"/>
        <w:ind w:left="426"/>
        <w:rPr>
          <w:rFonts w:ascii="Times New Roman" w:hAnsi="Times New Roman" w:cs="Times New Roman"/>
          <w:b/>
          <w:szCs w:val="20"/>
        </w:rPr>
      </w:pPr>
      <w:r>
        <w:rPr>
          <w:b/>
          <w:i/>
          <w:sz w:val="18"/>
          <w:szCs w:val="18"/>
          <w:vertAlign w:val="superscript"/>
        </w:rPr>
        <w:t xml:space="preserve">*** </w:t>
      </w:r>
      <w:r w:rsidRPr="006D5187">
        <w:rPr>
          <w:b/>
          <w:i/>
          <w:sz w:val="18"/>
          <w:szCs w:val="18"/>
        </w:rPr>
        <w:t>Wyjaśnienie:</w:t>
      </w:r>
      <w:r w:rsidRPr="006E3EEE">
        <w:rPr>
          <w:i/>
          <w:sz w:val="18"/>
          <w:szCs w:val="18"/>
        </w:rPr>
        <w:t xml:space="preserve"> prawo do ograniczenia przetwarzania nie ma zastosowania w odniesieniu do przechowywania, </w:t>
      </w:r>
      <w:r>
        <w:rPr>
          <w:i/>
          <w:sz w:val="18"/>
          <w:szCs w:val="18"/>
        </w:rPr>
        <w:t xml:space="preserve">w celu zapewnienia </w:t>
      </w:r>
      <w:r w:rsidRPr="006E3EEE">
        <w:rPr>
          <w:i/>
          <w:sz w:val="18"/>
          <w:szCs w:val="18"/>
        </w:rPr>
        <w:t>korzystania ze środków ochrony prawnej lub w celu ochrony praw innej osoby fizycznej lub prawnej, lub z uwagi</w:t>
      </w:r>
    </w:p>
    <w:p w:rsidR="00F246E5" w:rsidRPr="007A0F24" w:rsidRDefault="00F246E5" w:rsidP="00F246E5">
      <w:pPr>
        <w:rPr>
          <w:sz w:val="20"/>
          <w:szCs w:val="20"/>
        </w:rPr>
      </w:pPr>
    </w:p>
    <w:p w:rsidR="001F41AD" w:rsidRPr="00F246E5" w:rsidRDefault="001F41AD" w:rsidP="00F246E5">
      <w:pPr>
        <w:rPr>
          <w:sz w:val="20"/>
          <w:szCs w:val="20"/>
          <w:lang w:eastAsia="pl-PL"/>
        </w:rPr>
      </w:pPr>
    </w:p>
    <w:sectPr w:rsidR="001F41AD" w:rsidRPr="00F246E5" w:rsidSect="006247C0">
      <w:headerReference w:type="default" r:id="rId14"/>
      <w:footerReference w:type="default" r:id="rId15"/>
      <w:pgSz w:w="11906" w:h="16838"/>
      <w:pgMar w:top="545" w:right="709" w:bottom="1417" w:left="70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48" w:rsidRDefault="00E62A48" w:rsidP="00683DEB">
      <w:r>
        <w:separator/>
      </w:r>
    </w:p>
  </w:endnote>
  <w:endnote w:type="continuationSeparator" w:id="0">
    <w:p w:rsidR="00E62A48" w:rsidRDefault="00E62A48"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30" w:rsidRDefault="00EB0D30" w:rsidP="00683DEB">
    <w:pPr>
      <w:ind w:left="-284" w:right="-426"/>
      <w:jc w:val="center"/>
      <w:rPr>
        <w:rFonts w:ascii="Arial" w:hAnsi="Arial" w:cs="Arial"/>
        <w:sz w:val="20"/>
        <w:szCs w:val="20"/>
        <w:lang w:val="en-US"/>
      </w:rPr>
    </w:pPr>
  </w:p>
  <w:p w:rsidR="00EB0D30" w:rsidRDefault="00EB0D3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48" w:rsidRDefault="00E62A48" w:rsidP="00683DEB">
      <w:r>
        <w:separator/>
      </w:r>
    </w:p>
  </w:footnote>
  <w:footnote w:type="continuationSeparator" w:id="0">
    <w:p w:rsidR="00E62A48" w:rsidRDefault="00E62A48" w:rsidP="00683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D30" w:rsidRDefault="005F32A9" w:rsidP="006247C0">
    <w:pPr>
      <w:pStyle w:val="Nagwek"/>
      <w:tabs>
        <w:tab w:val="clear" w:pos="4536"/>
        <w:tab w:val="clear" w:pos="9072"/>
        <w:tab w:val="center" w:pos="284"/>
        <w:tab w:val="left" w:pos="4746"/>
        <w:tab w:val="left" w:pos="7263"/>
        <w:tab w:val="left" w:pos="8602"/>
      </w:tabs>
    </w:pP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7073900</wp:posOffset>
              </wp:positionH>
              <wp:positionV relativeFrom="page">
                <wp:posOffset>7534275</wp:posOffset>
              </wp:positionV>
              <wp:extent cx="51943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D30" w:rsidRPr="000C7115" w:rsidRDefault="00EB0D30">
                          <w:pPr>
                            <w:pStyle w:val="Stopka"/>
                            <w:rPr>
                              <w:rFonts w:ascii="Cambria" w:hAnsi="Cambria"/>
                              <w:sz w:val="44"/>
                              <w:szCs w:val="44"/>
                            </w:rPr>
                          </w:pPr>
                          <w:r w:rsidRPr="000C7115">
                            <w:rPr>
                              <w:rFonts w:ascii="Cambria" w:hAnsi="Cambria"/>
                            </w:rPr>
                            <w:t>Strona</w:t>
                          </w:r>
                          <w:r w:rsidRPr="000C7115">
                            <w:rPr>
                              <w:rFonts w:ascii="Calibri" w:hAnsi="Calibri"/>
                              <w:sz w:val="22"/>
                              <w:szCs w:val="21"/>
                            </w:rPr>
                            <w:fldChar w:fldCharType="begin"/>
                          </w:r>
                          <w:r>
                            <w:instrText>PAGE    \* MERGEFORMAT</w:instrText>
                          </w:r>
                          <w:r w:rsidRPr="000C7115">
                            <w:rPr>
                              <w:rFonts w:ascii="Calibri" w:hAnsi="Calibri"/>
                              <w:sz w:val="22"/>
                              <w:szCs w:val="21"/>
                            </w:rPr>
                            <w:fldChar w:fldCharType="separate"/>
                          </w:r>
                          <w:r w:rsidR="00086724" w:rsidRPr="00086724">
                            <w:rPr>
                              <w:rFonts w:ascii="Cambria" w:hAnsi="Cambria"/>
                              <w:noProof/>
                              <w:sz w:val="44"/>
                              <w:szCs w:val="44"/>
                            </w:rPr>
                            <w:t>23</w:t>
                          </w:r>
                          <w:r w:rsidRPr="000C7115">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7" style="position:absolute;margin-left:557pt;margin-top:593.25pt;width:40.9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" o:allowincell="f" filled="f" stroked="f">
              <v:textbox style="layout-flow:vertical;mso-layout-flow-alt:bottom-to-top;mso-fit-shape-to-text:t">
                <w:txbxContent>
                  <w:p w:rsidR="00EB0D30" w:rsidRPr="000C7115" w:rsidRDefault="00EB0D30">
                    <w:pPr>
                      <w:pStyle w:val="Stopka"/>
                      <w:rPr>
                        <w:rFonts w:ascii="Cambria" w:hAnsi="Cambria"/>
                        <w:sz w:val="44"/>
                        <w:szCs w:val="44"/>
                      </w:rPr>
                    </w:pPr>
                    <w:r w:rsidRPr="000C7115">
                      <w:rPr>
                        <w:rFonts w:ascii="Cambria" w:hAnsi="Cambria"/>
                      </w:rPr>
                      <w:t>Strona</w:t>
                    </w:r>
                    <w:r w:rsidRPr="000C7115">
                      <w:rPr>
                        <w:rFonts w:ascii="Calibri" w:hAnsi="Calibri"/>
                        <w:sz w:val="22"/>
                        <w:szCs w:val="21"/>
                      </w:rPr>
                      <w:fldChar w:fldCharType="begin"/>
                    </w:r>
                    <w:r>
                      <w:instrText>PAGE    \* MERGEFORMAT</w:instrText>
                    </w:r>
                    <w:r w:rsidRPr="000C7115">
                      <w:rPr>
                        <w:rFonts w:ascii="Calibri" w:hAnsi="Calibri"/>
                        <w:sz w:val="22"/>
                        <w:szCs w:val="21"/>
                      </w:rPr>
                      <w:fldChar w:fldCharType="separate"/>
                    </w:r>
                    <w:r w:rsidR="00086724" w:rsidRPr="00086724">
                      <w:rPr>
                        <w:rFonts w:ascii="Cambria" w:hAnsi="Cambria"/>
                        <w:noProof/>
                        <w:sz w:val="44"/>
                        <w:szCs w:val="44"/>
                      </w:rPr>
                      <w:t>23</w:t>
                    </w:r>
                    <w:r w:rsidRPr="000C7115">
                      <w:rPr>
                        <w:rFonts w:ascii="Cambria" w:hAnsi="Cambria"/>
                        <w:sz w:val="44"/>
                        <w:szCs w:val="44"/>
                      </w:rPr>
                      <w:fldChar w:fldCharType="end"/>
                    </w:r>
                  </w:p>
                </w:txbxContent>
              </v:textbox>
              <w10:wrap anchorx="page" anchory="page"/>
            </v:rect>
          </w:pict>
        </mc:Fallback>
      </mc:AlternateContent>
    </w:r>
    <w:r w:rsidR="00EB0D30">
      <w:tab/>
    </w:r>
    <w:r w:rsidR="00EB0D30">
      <w:tab/>
    </w:r>
    <w:r w:rsidR="00EB0D30">
      <w:tab/>
    </w:r>
  </w:p>
  <w:p w:rsidR="00EB0D30" w:rsidRDefault="00EB0D30" w:rsidP="008C56EC">
    <w:pPr>
      <w:pStyle w:val="Nagwek"/>
      <w:tabs>
        <w:tab w:val="clear" w:pos="4536"/>
        <w:tab w:val="clear" w:pos="9072"/>
        <w:tab w:val="left" w:pos="42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nsid w:val="00000005"/>
    <w:multiLevelType w:val="singleLevel"/>
    <w:tmpl w:val="00000005"/>
    <w:name w:val="WW8Num5"/>
    <w:lvl w:ilvl="0">
      <w:start w:val="1"/>
      <w:numFmt w:val="upperRoman"/>
      <w:lvlText w:val="%1."/>
      <w:lvlJc w:val="left"/>
      <w:pPr>
        <w:tabs>
          <w:tab w:val="num" w:pos="0"/>
        </w:tabs>
        <w:ind w:left="1080" w:hanging="720"/>
      </w:pPr>
    </w:lvl>
  </w:abstractNum>
  <w:abstractNum w:abstractNumId="4">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nsid w:val="0000000B"/>
    <w:multiLevelType w:val="singleLevel"/>
    <w:tmpl w:val="0000000B"/>
    <w:name w:val="WW8Num11"/>
    <w:lvl w:ilvl="0">
      <w:start w:val="1"/>
      <w:numFmt w:val="decimal"/>
      <w:lvlText w:val="%1."/>
      <w:lvlJc w:val="left"/>
      <w:pPr>
        <w:tabs>
          <w:tab w:val="num" w:pos="426"/>
        </w:tabs>
        <w:ind w:left="644" w:hanging="360"/>
      </w:pPr>
    </w:lvl>
  </w:abstractNum>
  <w:abstractNum w:abstractNumId="8">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9">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3">
    <w:nsid w:val="00281CF8"/>
    <w:multiLevelType w:val="hybridMultilevel"/>
    <w:tmpl w:val="3C5260F4"/>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nsid w:val="02034AFC"/>
    <w:multiLevelType w:val="hybridMultilevel"/>
    <w:tmpl w:val="B63246F2"/>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6">
    <w:nsid w:val="07F149D1"/>
    <w:multiLevelType w:val="hybridMultilevel"/>
    <w:tmpl w:val="5888D6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9467B01"/>
    <w:multiLevelType w:val="hybridMultilevel"/>
    <w:tmpl w:val="727C6624"/>
    <w:lvl w:ilvl="0" w:tplc="1986A846">
      <w:start w:val="7"/>
      <w:numFmt w:val="decimal"/>
      <w:lvlText w:val="%1."/>
      <w:lvlJc w:val="left"/>
      <w:pPr>
        <w:ind w:left="360"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18">
    <w:nsid w:val="0BE459FC"/>
    <w:multiLevelType w:val="hybridMultilevel"/>
    <w:tmpl w:val="DC6A83C4"/>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0">
    <w:nsid w:val="0C91575E"/>
    <w:multiLevelType w:val="hybridMultilevel"/>
    <w:tmpl w:val="9BE887B6"/>
    <w:lvl w:ilvl="0" w:tplc="CDE2EF96">
      <w:start w:val="1"/>
      <w:numFmt w:val="decimal"/>
      <w:lvlText w:val="%1."/>
      <w:lvlJc w:val="left"/>
      <w:pPr>
        <w:tabs>
          <w:tab w:val="num" w:pos="2340"/>
        </w:tabs>
        <w:ind w:left="2340" w:hanging="363"/>
      </w:pPr>
      <w:rPr>
        <w:rFonts w:ascii="Times New Roman" w:eastAsia="Times New Roman" w:hAnsi="Times New Roman" w:cs="Times New Roman"/>
        <w:b w:val="0"/>
        <w:sz w:val="24"/>
        <w:szCs w:val="24"/>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1">
    <w:nsid w:val="0D2D1955"/>
    <w:multiLevelType w:val="hybridMultilevel"/>
    <w:tmpl w:val="CAE8AFF4"/>
    <w:lvl w:ilvl="0" w:tplc="92CC14AA">
      <w:start w:val="4"/>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615E1F"/>
    <w:multiLevelType w:val="hybridMultilevel"/>
    <w:tmpl w:val="4C6AF97E"/>
    <w:lvl w:ilvl="0" w:tplc="17EC057E">
      <w:start w:val="2"/>
      <w:numFmt w:val="decimal"/>
      <w:lvlText w:val="%1."/>
      <w:lvlJc w:val="left"/>
      <w:pPr>
        <w:tabs>
          <w:tab w:val="num" w:pos="2883"/>
        </w:tabs>
        <w:ind w:left="288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4">
    <w:nsid w:val="10F94F64"/>
    <w:multiLevelType w:val="hybridMultilevel"/>
    <w:tmpl w:val="05D2B92C"/>
    <w:lvl w:ilvl="0" w:tplc="416EA8B8">
      <w:start w:val="18"/>
      <w:numFmt w:val="upperRoman"/>
      <w:lvlText w:val="%1."/>
      <w:lvlJc w:val="left"/>
      <w:pPr>
        <w:tabs>
          <w:tab w:val="num" w:pos="1077"/>
        </w:tabs>
        <w:ind w:left="2157"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3B39B7"/>
    <w:multiLevelType w:val="hybridMultilevel"/>
    <w:tmpl w:val="487874D4"/>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24C1CE6"/>
    <w:multiLevelType w:val="hybridMultilevel"/>
    <w:tmpl w:val="5358DA4C"/>
    <w:lvl w:ilvl="0" w:tplc="379E0C48">
      <w:start w:val="1"/>
      <w:numFmt w:val="decimal"/>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6D1483"/>
    <w:multiLevelType w:val="hybridMultilevel"/>
    <w:tmpl w:val="6CF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9E6CC5"/>
    <w:multiLevelType w:val="hybridMultilevel"/>
    <w:tmpl w:val="154084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31705CC"/>
    <w:multiLevelType w:val="hybridMultilevel"/>
    <w:tmpl w:val="0204CB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5">
    <w:nsid w:val="23ED6D68"/>
    <w:multiLevelType w:val="hybridMultilevel"/>
    <w:tmpl w:val="FC2E00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1F3C46"/>
    <w:multiLevelType w:val="hybridMultilevel"/>
    <w:tmpl w:val="31D87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nsid w:val="2E3E42E4"/>
    <w:multiLevelType w:val="hybridMultilevel"/>
    <w:tmpl w:val="C3B0AB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3242E85"/>
    <w:multiLevelType w:val="hybridMultilevel"/>
    <w:tmpl w:val="357E97C8"/>
    <w:lvl w:ilvl="0" w:tplc="767A8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395D57"/>
    <w:multiLevelType w:val="hybridMultilevel"/>
    <w:tmpl w:val="3984F9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3E353FE"/>
    <w:multiLevelType w:val="hybridMultilevel"/>
    <w:tmpl w:val="ED1E2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8E6C01"/>
    <w:multiLevelType w:val="hybridMultilevel"/>
    <w:tmpl w:val="564278DA"/>
    <w:lvl w:ilvl="0" w:tplc="4FAA9C3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AB03C4F"/>
    <w:multiLevelType w:val="hybridMultilevel"/>
    <w:tmpl w:val="706C78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E2B31AE"/>
    <w:multiLevelType w:val="hybridMultilevel"/>
    <w:tmpl w:val="4EDEFA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574432E"/>
    <w:multiLevelType w:val="hybridMultilevel"/>
    <w:tmpl w:val="0702455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57">
    <w:nsid w:val="502858F4"/>
    <w:multiLevelType w:val="hybridMultilevel"/>
    <w:tmpl w:val="C574800C"/>
    <w:lvl w:ilvl="0" w:tplc="9D820D7C">
      <w:start w:val="4"/>
      <w:numFmt w:val="decimal"/>
      <w:lvlText w:val="%1."/>
      <w:lvlJc w:val="left"/>
      <w:pPr>
        <w:tabs>
          <w:tab w:val="num" w:pos="2883"/>
        </w:tabs>
        <w:ind w:left="288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9">
    <w:nsid w:val="51A73465"/>
    <w:multiLevelType w:val="hybridMultilevel"/>
    <w:tmpl w:val="B4A80B58"/>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56E00D86"/>
    <w:multiLevelType w:val="hybridMultilevel"/>
    <w:tmpl w:val="FC4458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7192C5B"/>
    <w:multiLevelType w:val="hybridMultilevel"/>
    <w:tmpl w:val="A17E0D9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58DB7F76"/>
    <w:multiLevelType w:val="hybridMultilevel"/>
    <w:tmpl w:val="31DC33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5">
    <w:nsid w:val="5D4B4D85"/>
    <w:multiLevelType w:val="hybridMultilevel"/>
    <w:tmpl w:val="24CCFA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EB33320"/>
    <w:multiLevelType w:val="hybridMultilevel"/>
    <w:tmpl w:val="2578EDA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68">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6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EF27BC"/>
    <w:multiLevelType w:val="hybridMultilevel"/>
    <w:tmpl w:val="9D40173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C4B54D8"/>
    <w:multiLevelType w:val="hybridMultilevel"/>
    <w:tmpl w:val="20466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77">
    <w:nsid w:val="754C2E11"/>
    <w:multiLevelType w:val="hybridMultilevel"/>
    <w:tmpl w:val="0EFE6DC2"/>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nsid w:val="78B1016F"/>
    <w:multiLevelType w:val="hybridMultilevel"/>
    <w:tmpl w:val="44A83AB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nsid w:val="79EE7460"/>
    <w:multiLevelType w:val="hybridMultilevel"/>
    <w:tmpl w:val="A5EE1D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E305090"/>
    <w:multiLevelType w:val="hybridMultilevel"/>
    <w:tmpl w:val="CE2889F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52"/>
  </w:num>
  <w:num w:numId="3">
    <w:abstractNumId w:val="44"/>
  </w:num>
  <w:num w:numId="4">
    <w:abstractNumId w:val="75"/>
  </w:num>
  <w:num w:numId="5">
    <w:abstractNumId w:val="25"/>
  </w:num>
  <w:num w:numId="6">
    <w:abstractNumId w:val="69"/>
  </w:num>
  <w:num w:numId="7">
    <w:abstractNumId w:val="48"/>
  </w:num>
  <w:num w:numId="8">
    <w:abstractNumId w:val="40"/>
  </w:num>
  <w:num w:numId="9">
    <w:abstractNumId w:val="34"/>
  </w:num>
  <w:num w:numId="10">
    <w:abstractNumId w:val="18"/>
  </w:num>
  <w:num w:numId="11">
    <w:abstractNumId w:val="72"/>
  </w:num>
  <w:num w:numId="12">
    <w:abstractNumId w:val="20"/>
  </w:num>
  <w:num w:numId="13">
    <w:abstractNumId w:val="47"/>
  </w:num>
  <w:num w:numId="14">
    <w:abstractNumId w:val="36"/>
  </w:num>
  <w:num w:numId="15">
    <w:abstractNumId w:val="49"/>
  </w:num>
  <w:num w:numId="16">
    <w:abstractNumId w:val="24"/>
  </w:num>
  <w:num w:numId="17">
    <w:abstractNumId w:val="59"/>
  </w:num>
  <w:num w:numId="18">
    <w:abstractNumId w:val="65"/>
  </w:num>
  <w:num w:numId="19">
    <w:abstractNumId w:val="63"/>
  </w:num>
  <w:num w:numId="20">
    <w:abstractNumId w:val="29"/>
  </w:num>
  <w:num w:numId="21">
    <w:abstractNumId w:val="35"/>
  </w:num>
  <w:num w:numId="22">
    <w:abstractNumId w:val="73"/>
  </w:num>
  <w:num w:numId="23">
    <w:abstractNumId w:val="62"/>
  </w:num>
  <w:num w:numId="24">
    <w:abstractNumId w:val="77"/>
  </w:num>
  <w:num w:numId="25">
    <w:abstractNumId w:val="45"/>
  </w:num>
  <w:num w:numId="26">
    <w:abstractNumId w:val="61"/>
  </w:num>
  <w:num w:numId="27">
    <w:abstractNumId w:val="53"/>
  </w:num>
  <w:num w:numId="28">
    <w:abstractNumId w:val="80"/>
  </w:num>
  <w:num w:numId="29">
    <w:abstractNumId w:val="28"/>
  </w:num>
  <w:num w:numId="30">
    <w:abstractNumId w:val="51"/>
  </w:num>
  <w:num w:numId="31">
    <w:abstractNumId w:val="41"/>
  </w:num>
  <w:num w:numId="32">
    <w:abstractNumId w:val="46"/>
  </w:num>
  <w:num w:numId="33">
    <w:abstractNumId w:val="79"/>
  </w:num>
  <w:num w:numId="34">
    <w:abstractNumId w:val="50"/>
  </w:num>
  <w:num w:numId="35">
    <w:abstractNumId w:val="42"/>
  </w:num>
  <w:num w:numId="36">
    <w:abstractNumId w:val="26"/>
  </w:num>
  <w:num w:numId="37">
    <w:abstractNumId w:val="22"/>
  </w:num>
  <w:num w:numId="38">
    <w:abstractNumId w:val="78"/>
  </w:num>
  <w:num w:numId="39">
    <w:abstractNumId w:val="14"/>
  </w:num>
  <w:num w:numId="40">
    <w:abstractNumId w:val="54"/>
  </w:num>
  <w:num w:numId="41">
    <w:abstractNumId w:val="58"/>
  </w:num>
  <w:num w:numId="42">
    <w:abstractNumId w:val="17"/>
  </w:num>
  <w:num w:numId="43">
    <w:abstractNumId w:val="21"/>
  </w:num>
  <w:num w:numId="44">
    <w:abstractNumId w:val="27"/>
  </w:num>
  <w:num w:numId="45">
    <w:abstractNumId w:val="38"/>
  </w:num>
  <w:num w:numId="46">
    <w:abstractNumId w:val="57"/>
  </w:num>
  <w:num w:numId="47">
    <w:abstractNumId w:val="13"/>
  </w:num>
  <w:num w:numId="48">
    <w:abstractNumId w:val="55"/>
  </w:num>
  <w:num w:numId="49">
    <w:abstractNumId w:val="39"/>
  </w:num>
  <w:num w:numId="50">
    <w:abstractNumId w:val="30"/>
  </w:num>
  <w:num w:numId="51">
    <w:abstractNumId w:val="43"/>
  </w:num>
  <w:num w:numId="52">
    <w:abstractNumId w:val="16"/>
  </w:num>
  <w:num w:numId="53">
    <w:abstractNumId w:val="6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A1"/>
    <w:rsid w:val="0001373F"/>
    <w:rsid w:val="000150E1"/>
    <w:rsid w:val="000165D7"/>
    <w:rsid w:val="000234B9"/>
    <w:rsid w:val="00030731"/>
    <w:rsid w:val="00037E8F"/>
    <w:rsid w:val="00042609"/>
    <w:rsid w:val="00055A1E"/>
    <w:rsid w:val="000569E5"/>
    <w:rsid w:val="000713D5"/>
    <w:rsid w:val="000770FC"/>
    <w:rsid w:val="00086724"/>
    <w:rsid w:val="00091793"/>
    <w:rsid w:val="000928FD"/>
    <w:rsid w:val="00093E09"/>
    <w:rsid w:val="000A0027"/>
    <w:rsid w:val="000A0764"/>
    <w:rsid w:val="000A0D21"/>
    <w:rsid w:val="000A310E"/>
    <w:rsid w:val="000A525C"/>
    <w:rsid w:val="000A60AB"/>
    <w:rsid w:val="000C2128"/>
    <w:rsid w:val="000C7115"/>
    <w:rsid w:val="000D2A71"/>
    <w:rsid w:val="000D59EC"/>
    <w:rsid w:val="000D5D0A"/>
    <w:rsid w:val="000D6BB1"/>
    <w:rsid w:val="000E3FBA"/>
    <w:rsid w:val="000E4BA6"/>
    <w:rsid w:val="000E5581"/>
    <w:rsid w:val="000F2AFC"/>
    <w:rsid w:val="000F428E"/>
    <w:rsid w:val="000F4B89"/>
    <w:rsid w:val="000F58F8"/>
    <w:rsid w:val="000F63CC"/>
    <w:rsid w:val="000F6F6E"/>
    <w:rsid w:val="00101305"/>
    <w:rsid w:val="00101ADC"/>
    <w:rsid w:val="00107D30"/>
    <w:rsid w:val="00107DD5"/>
    <w:rsid w:val="00110F8D"/>
    <w:rsid w:val="00113950"/>
    <w:rsid w:val="00116D27"/>
    <w:rsid w:val="001252AC"/>
    <w:rsid w:val="0012708C"/>
    <w:rsid w:val="001373CB"/>
    <w:rsid w:val="0014016C"/>
    <w:rsid w:val="00141582"/>
    <w:rsid w:val="00141FA8"/>
    <w:rsid w:val="00143036"/>
    <w:rsid w:val="00146983"/>
    <w:rsid w:val="00150A03"/>
    <w:rsid w:val="00151158"/>
    <w:rsid w:val="001521CC"/>
    <w:rsid w:val="00170CA7"/>
    <w:rsid w:val="001716E6"/>
    <w:rsid w:val="00171CC3"/>
    <w:rsid w:val="00174C08"/>
    <w:rsid w:val="001773D0"/>
    <w:rsid w:val="00182220"/>
    <w:rsid w:val="00183DE7"/>
    <w:rsid w:val="001858AE"/>
    <w:rsid w:val="0019492C"/>
    <w:rsid w:val="00195BCB"/>
    <w:rsid w:val="00196C44"/>
    <w:rsid w:val="0019799B"/>
    <w:rsid w:val="001A05A9"/>
    <w:rsid w:val="001B0CFB"/>
    <w:rsid w:val="001B4287"/>
    <w:rsid w:val="001B4AE9"/>
    <w:rsid w:val="001B4E65"/>
    <w:rsid w:val="001B6324"/>
    <w:rsid w:val="001C1E43"/>
    <w:rsid w:val="001C42F5"/>
    <w:rsid w:val="001D4A98"/>
    <w:rsid w:val="001D7086"/>
    <w:rsid w:val="001E3D14"/>
    <w:rsid w:val="001E726E"/>
    <w:rsid w:val="001F2DAC"/>
    <w:rsid w:val="001F41AD"/>
    <w:rsid w:val="001F48EA"/>
    <w:rsid w:val="001F5AB6"/>
    <w:rsid w:val="001F5BFD"/>
    <w:rsid w:val="0020394B"/>
    <w:rsid w:val="002052FB"/>
    <w:rsid w:val="00214163"/>
    <w:rsid w:val="002159F5"/>
    <w:rsid w:val="00220FE7"/>
    <w:rsid w:val="002254F4"/>
    <w:rsid w:val="00227B70"/>
    <w:rsid w:val="0023299E"/>
    <w:rsid w:val="0023504B"/>
    <w:rsid w:val="002411B2"/>
    <w:rsid w:val="002422C8"/>
    <w:rsid w:val="00243559"/>
    <w:rsid w:val="0024440D"/>
    <w:rsid w:val="00246708"/>
    <w:rsid w:val="00254CB2"/>
    <w:rsid w:val="00260A76"/>
    <w:rsid w:val="002613F4"/>
    <w:rsid w:val="0026239B"/>
    <w:rsid w:val="00262F25"/>
    <w:rsid w:val="002641D9"/>
    <w:rsid w:val="00266B60"/>
    <w:rsid w:val="002727CE"/>
    <w:rsid w:val="002756B9"/>
    <w:rsid w:val="002779A6"/>
    <w:rsid w:val="002804A7"/>
    <w:rsid w:val="002808B0"/>
    <w:rsid w:val="00286753"/>
    <w:rsid w:val="00286C4F"/>
    <w:rsid w:val="00290F6E"/>
    <w:rsid w:val="00291F65"/>
    <w:rsid w:val="002927D9"/>
    <w:rsid w:val="0029287F"/>
    <w:rsid w:val="002A33E9"/>
    <w:rsid w:val="002A510C"/>
    <w:rsid w:val="002A5758"/>
    <w:rsid w:val="002A5C38"/>
    <w:rsid w:val="002A62C4"/>
    <w:rsid w:val="002B7D65"/>
    <w:rsid w:val="002C041E"/>
    <w:rsid w:val="002C3A5E"/>
    <w:rsid w:val="002C401F"/>
    <w:rsid w:val="002D29CF"/>
    <w:rsid w:val="002D547F"/>
    <w:rsid w:val="002D70E3"/>
    <w:rsid w:val="002E0E81"/>
    <w:rsid w:val="002E4EEC"/>
    <w:rsid w:val="002E632C"/>
    <w:rsid w:val="002E6914"/>
    <w:rsid w:val="002F4A0D"/>
    <w:rsid w:val="002F56BD"/>
    <w:rsid w:val="002F59FA"/>
    <w:rsid w:val="002F6160"/>
    <w:rsid w:val="002F7781"/>
    <w:rsid w:val="0030172E"/>
    <w:rsid w:val="0030788F"/>
    <w:rsid w:val="00312854"/>
    <w:rsid w:val="00321039"/>
    <w:rsid w:val="00323171"/>
    <w:rsid w:val="0033121A"/>
    <w:rsid w:val="003314AB"/>
    <w:rsid w:val="00333469"/>
    <w:rsid w:val="00333623"/>
    <w:rsid w:val="00341704"/>
    <w:rsid w:val="00343721"/>
    <w:rsid w:val="003461D5"/>
    <w:rsid w:val="00346712"/>
    <w:rsid w:val="00347A18"/>
    <w:rsid w:val="00347C86"/>
    <w:rsid w:val="00350A3B"/>
    <w:rsid w:val="0035317F"/>
    <w:rsid w:val="00354190"/>
    <w:rsid w:val="003549C8"/>
    <w:rsid w:val="00355D01"/>
    <w:rsid w:val="003603D2"/>
    <w:rsid w:val="00362A53"/>
    <w:rsid w:val="00363B52"/>
    <w:rsid w:val="00364912"/>
    <w:rsid w:val="00365C9A"/>
    <w:rsid w:val="003666CD"/>
    <w:rsid w:val="00366A75"/>
    <w:rsid w:val="003670D5"/>
    <w:rsid w:val="003739D8"/>
    <w:rsid w:val="003762A3"/>
    <w:rsid w:val="0038061E"/>
    <w:rsid w:val="00381F84"/>
    <w:rsid w:val="00383124"/>
    <w:rsid w:val="003856F2"/>
    <w:rsid w:val="003938F6"/>
    <w:rsid w:val="003A1212"/>
    <w:rsid w:val="003A43FA"/>
    <w:rsid w:val="003A4D01"/>
    <w:rsid w:val="003B296C"/>
    <w:rsid w:val="003B3C23"/>
    <w:rsid w:val="003B4514"/>
    <w:rsid w:val="003C5D7B"/>
    <w:rsid w:val="003D0037"/>
    <w:rsid w:val="003D04AA"/>
    <w:rsid w:val="003D4D4E"/>
    <w:rsid w:val="003D53D9"/>
    <w:rsid w:val="003D71A8"/>
    <w:rsid w:val="003E21BA"/>
    <w:rsid w:val="003E3FEC"/>
    <w:rsid w:val="003F4759"/>
    <w:rsid w:val="003F489A"/>
    <w:rsid w:val="003F498A"/>
    <w:rsid w:val="003F4F51"/>
    <w:rsid w:val="003F57A2"/>
    <w:rsid w:val="003F6FC8"/>
    <w:rsid w:val="004039F3"/>
    <w:rsid w:val="00405DCF"/>
    <w:rsid w:val="00413289"/>
    <w:rsid w:val="004141A4"/>
    <w:rsid w:val="004146D7"/>
    <w:rsid w:val="00432BCD"/>
    <w:rsid w:val="00442129"/>
    <w:rsid w:val="00443722"/>
    <w:rsid w:val="0044468E"/>
    <w:rsid w:val="00444821"/>
    <w:rsid w:val="00444E3F"/>
    <w:rsid w:val="004479A5"/>
    <w:rsid w:val="004550AE"/>
    <w:rsid w:val="00457BA7"/>
    <w:rsid w:val="0046074D"/>
    <w:rsid w:val="00460A07"/>
    <w:rsid w:val="004635A1"/>
    <w:rsid w:val="00473734"/>
    <w:rsid w:val="00476600"/>
    <w:rsid w:val="00477A66"/>
    <w:rsid w:val="00477E1E"/>
    <w:rsid w:val="0048231D"/>
    <w:rsid w:val="00486F5E"/>
    <w:rsid w:val="0048749F"/>
    <w:rsid w:val="00491721"/>
    <w:rsid w:val="00496C33"/>
    <w:rsid w:val="00496E1C"/>
    <w:rsid w:val="00497ECE"/>
    <w:rsid w:val="004A2CB6"/>
    <w:rsid w:val="004A6A36"/>
    <w:rsid w:val="004B7F75"/>
    <w:rsid w:val="004C0D70"/>
    <w:rsid w:val="004C2368"/>
    <w:rsid w:val="004C4CB6"/>
    <w:rsid w:val="004D0BD7"/>
    <w:rsid w:val="004D2102"/>
    <w:rsid w:val="004E04AF"/>
    <w:rsid w:val="004E746B"/>
    <w:rsid w:val="004F298B"/>
    <w:rsid w:val="004F33E4"/>
    <w:rsid w:val="004F3B0E"/>
    <w:rsid w:val="005043D6"/>
    <w:rsid w:val="00505ACE"/>
    <w:rsid w:val="00505E23"/>
    <w:rsid w:val="00506016"/>
    <w:rsid w:val="005074BA"/>
    <w:rsid w:val="0051074A"/>
    <w:rsid w:val="005112CB"/>
    <w:rsid w:val="005113DC"/>
    <w:rsid w:val="00511446"/>
    <w:rsid w:val="005147E9"/>
    <w:rsid w:val="00521327"/>
    <w:rsid w:val="00523A64"/>
    <w:rsid w:val="00530F21"/>
    <w:rsid w:val="00532595"/>
    <w:rsid w:val="005325E4"/>
    <w:rsid w:val="00533813"/>
    <w:rsid w:val="005443F1"/>
    <w:rsid w:val="00551B1A"/>
    <w:rsid w:val="00552E24"/>
    <w:rsid w:val="00552F61"/>
    <w:rsid w:val="005544CB"/>
    <w:rsid w:val="005553BE"/>
    <w:rsid w:val="0055787A"/>
    <w:rsid w:val="00557A93"/>
    <w:rsid w:val="005611A9"/>
    <w:rsid w:val="0056253C"/>
    <w:rsid w:val="00571DB1"/>
    <w:rsid w:val="0057263A"/>
    <w:rsid w:val="0057349E"/>
    <w:rsid w:val="005818D8"/>
    <w:rsid w:val="005859AB"/>
    <w:rsid w:val="005859F7"/>
    <w:rsid w:val="005913BE"/>
    <w:rsid w:val="00592E92"/>
    <w:rsid w:val="00596093"/>
    <w:rsid w:val="005A4B00"/>
    <w:rsid w:val="005B0526"/>
    <w:rsid w:val="005B0EF2"/>
    <w:rsid w:val="005B2261"/>
    <w:rsid w:val="005B2A34"/>
    <w:rsid w:val="005B5DC3"/>
    <w:rsid w:val="005C0533"/>
    <w:rsid w:val="005C199F"/>
    <w:rsid w:val="005C32E1"/>
    <w:rsid w:val="005C5523"/>
    <w:rsid w:val="005D2B33"/>
    <w:rsid w:val="005D37D5"/>
    <w:rsid w:val="005D5FFA"/>
    <w:rsid w:val="005E0B43"/>
    <w:rsid w:val="005E1591"/>
    <w:rsid w:val="005E6C22"/>
    <w:rsid w:val="005F092B"/>
    <w:rsid w:val="005F32A9"/>
    <w:rsid w:val="005F3E28"/>
    <w:rsid w:val="005F4EA5"/>
    <w:rsid w:val="005F66ED"/>
    <w:rsid w:val="005F7D75"/>
    <w:rsid w:val="006019DA"/>
    <w:rsid w:val="006048AF"/>
    <w:rsid w:val="00612782"/>
    <w:rsid w:val="0061346B"/>
    <w:rsid w:val="006170BC"/>
    <w:rsid w:val="006247C0"/>
    <w:rsid w:val="00631CCE"/>
    <w:rsid w:val="006326CB"/>
    <w:rsid w:val="006354DD"/>
    <w:rsid w:val="006362AA"/>
    <w:rsid w:val="0063764E"/>
    <w:rsid w:val="00640135"/>
    <w:rsid w:val="00640A7C"/>
    <w:rsid w:val="0064223B"/>
    <w:rsid w:val="006441A6"/>
    <w:rsid w:val="006457F1"/>
    <w:rsid w:val="00651F0E"/>
    <w:rsid w:val="00651F1D"/>
    <w:rsid w:val="00652B0E"/>
    <w:rsid w:val="006537F4"/>
    <w:rsid w:val="00655183"/>
    <w:rsid w:val="0065691E"/>
    <w:rsid w:val="006602E2"/>
    <w:rsid w:val="00663896"/>
    <w:rsid w:val="00670070"/>
    <w:rsid w:val="00671DC7"/>
    <w:rsid w:val="00672912"/>
    <w:rsid w:val="00672C5E"/>
    <w:rsid w:val="00680C4F"/>
    <w:rsid w:val="00680C6D"/>
    <w:rsid w:val="00683622"/>
    <w:rsid w:val="00683DEB"/>
    <w:rsid w:val="006873A3"/>
    <w:rsid w:val="006939F7"/>
    <w:rsid w:val="006959FE"/>
    <w:rsid w:val="006A2DDC"/>
    <w:rsid w:val="006A5C37"/>
    <w:rsid w:val="006A75D7"/>
    <w:rsid w:val="006B2643"/>
    <w:rsid w:val="006B30F7"/>
    <w:rsid w:val="006B7FCF"/>
    <w:rsid w:val="006C3AD7"/>
    <w:rsid w:val="006D10B2"/>
    <w:rsid w:val="006D1740"/>
    <w:rsid w:val="006D39F8"/>
    <w:rsid w:val="006D479A"/>
    <w:rsid w:val="006D4DEF"/>
    <w:rsid w:val="006E03A9"/>
    <w:rsid w:val="006E065B"/>
    <w:rsid w:val="006E1C8E"/>
    <w:rsid w:val="006E38A7"/>
    <w:rsid w:val="006E6A52"/>
    <w:rsid w:val="006F0687"/>
    <w:rsid w:val="006F2D8C"/>
    <w:rsid w:val="006F33A2"/>
    <w:rsid w:val="006F4492"/>
    <w:rsid w:val="006F604B"/>
    <w:rsid w:val="006F6CD9"/>
    <w:rsid w:val="006F7D36"/>
    <w:rsid w:val="00702458"/>
    <w:rsid w:val="00705FF5"/>
    <w:rsid w:val="00706340"/>
    <w:rsid w:val="00707927"/>
    <w:rsid w:val="00714EDD"/>
    <w:rsid w:val="00715902"/>
    <w:rsid w:val="00724047"/>
    <w:rsid w:val="0072443B"/>
    <w:rsid w:val="00724A21"/>
    <w:rsid w:val="007257EE"/>
    <w:rsid w:val="00730666"/>
    <w:rsid w:val="007317E3"/>
    <w:rsid w:val="00734572"/>
    <w:rsid w:val="00742BB5"/>
    <w:rsid w:val="007430C3"/>
    <w:rsid w:val="00744C0A"/>
    <w:rsid w:val="00746543"/>
    <w:rsid w:val="00746D28"/>
    <w:rsid w:val="00751F17"/>
    <w:rsid w:val="00753950"/>
    <w:rsid w:val="00765066"/>
    <w:rsid w:val="00767779"/>
    <w:rsid w:val="00772FEE"/>
    <w:rsid w:val="00774E16"/>
    <w:rsid w:val="00775C8C"/>
    <w:rsid w:val="0077774B"/>
    <w:rsid w:val="007825CE"/>
    <w:rsid w:val="00783EB6"/>
    <w:rsid w:val="00784D7B"/>
    <w:rsid w:val="00787877"/>
    <w:rsid w:val="00787B7E"/>
    <w:rsid w:val="00790208"/>
    <w:rsid w:val="0079104C"/>
    <w:rsid w:val="007923FB"/>
    <w:rsid w:val="0079506B"/>
    <w:rsid w:val="0079529C"/>
    <w:rsid w:val="007A0FD9"/>
    <w:rsid w:val="007A2D6E"/>
    <w:rsid w:val="007A42BE"/>
    <w:rsid w:val="007A4753"/>
    <w:rsid w:val="007A6CE8"/>
    <w:rsid w:val="007A7DEE"/>
    <w:rsid w:val="007B2E58"/>
    <w:rsid w:val="007B39AD"/>
    <w:rsid w:val="007B4406"/>
    <w:rsid w:val="007B44E6"/>
    <w:rsid w:val="007B4ABE"/>
    <w:rsid w:val="007B4CE1"/>
    <w:rsid w:val="007B5108"/>
    <w:rsid w:val="007C2A62"/>
    <w:rsid w:val="007C622F"/>
    <w:rsid w:val="007C6962"/>
    <w:rsid w:val="007C765A"/>
    <w:rsid w:val="007D6238"/>
    <w:rsid w:val="007D79AE"/>
    <w:rsid w:val="007E00E7"/>
    <w:rsid w:val="007E3377"/>
    <w:rsid w:val="007E49BF"/>
    <w:rsid w:val="007F15E1"/>
    <w:rsid w:val="007F217E"/>
    <w:rsid w:val="007F5B15"/>
    <w:rsid w:val="007F68EF"/>
    <w:rsid w:val="007F7DC8"/>
    <w:rsid w:val="007F7ED5"/>
    <w:rsid w:val="008073C4"/>
    <w:rsid w:val="00811861"/>
    <w:rsid w:val="008168FC"/>
    <w:rsid w:val="008170C2"/>
    <w:rsid w:val="0082017E"/>
    <w:rsid w:val="00840DFD"/>
    <w:rsid w:val="008412B6"/>
    <w:rsid w:val="00845313"/>
    <w:rsid w:val="00845E0C"/>
    <w:rsid w:val="00850AB2"/>
    <w:rsid w:val="008566AC"/>
    <w:rsid w:val="00857B3C"/>
    <w:rsid w:val="0086083A"/>
    <w:rsid w:val="0086202A"/>
    <w:rsid w:val="00862F07"/>
    <w:rsid w:val="008670A8"/>
    <w:rsid w:val="00867124"/>
    <w:rsid w:val="00867905"/>
    <w:rsid w:val="0087162C"/>
    <w:rsid w:val="0087288C"/>
    <w:rsid w:val="008748BA"/>
    <w:rsid w:val="008762B1"/>
    <w:rsid w:val="008809DC"/>
    <w:rsid w:val="008875FF"/>
    <w:rsid w:val="00894F9C"/>
    <w:rsid w:val="008A1E0C"/>
    <w:rsid w:val="008A36ED"/>
    <w:rsid w:val="008A40BF"/>
    <w:rsid w:val="008A4D17"/>
    <w:rsid w:val="008A52D2"/>
    <w:rsid w:val="008A7094"/>
    <w:rsid w:val="008A7E8E"/>
    <w:rsid w:val="008C1704"/>
    <w:rsid w:val="008C3733"/>
    <w:rsid w:val="008C56EC"/>
    <w:rsid w:val="008D4E94"/>
    <w:rsid w:val="008D660B"/>
    <w:rsid w:val="008E1E16"/>
    <w:rsid w:val="008E4E2E"/>
    <w:rsid w:val="008F0E25"/>
    <w:rsid w:val="008F2CE4"/>
    <w:rsid w:val="008F5618"/>
    <w:rsid w:val="008F59E2"/>
    <w:rsid w:val="008F5F3D"/>
    <w:rsid w:val="008F6009"/>
    <w:rsid w:val="009001E2"/>
    <w:rsid w:val="0090097F"/>
    <w:rsid w:val="009048D9"/>
    <w:rsid w:val="00906676"/>
    <w:rsid w:val="00907757"/>
    <w:rsid w:val="00911D9A"/>
    <w:rsid w:val="009129A6"/>
    <w:rsid w:val="00913BC6"/>
    <w:rsid w:val="009164E1"/>
    <w:rsid w:val="009223F3"/>
    <w:rsid w:val="009271DC"/>
    <w:rsid w:val="00930560"/>
    <w:rsid w:val="009309C7"/>
    <w:rsid w:val="00936075"/>
    <w:rsid w:val="00941316"/>
    <w:rsid w:val="00946B7E"/>
    <w:rsid w:val="00950DEE"/>
    <w:rsid w:val="009520F0"/>
    <w:rsid w:val="009521E6"/>
    <w:rsid w:val="0095274E"/>
    <w:rsid w:val="00953117"/>
    <w:rsid w:val="009572BF"/>
    <w:rsid w:val="00957C26"/>
    <w:rsid w:val="00964381"/>
    <w:rsid w:val="00964797"/>
    <w:rsid w:val="009712C1"/>
    <w:rsid w:val="009747CB"/>
    <w:rsid w:val="00976BE6"/>
    <w:rsid w:val="009809E3"/>
    <w:rsid w:val="0098126B"/>
    <w:rsid w:val="00982B5C"/>
    <w:rsid w:val="00994266"/>
    <w:rsid w:val="00997EFD"/>
    <w:rsid w:val="009A170B"/>
    <w:rsid w:val="009A54A7"/>
    <w:rsid w:val="009B0A3F"/>
    <w:rsid w:val="009B1F41"/>
    <w:rsid w:val="009B53F2"/>
    <w:rsid w:val="009B7C97"/>
    <w:rsid w:val="009C1FC2"/>
    <w:rsid w:val="009C4279"/>
    <w:rsid w:val="009C4749"/>
    <w:rsid w:val="009C5983"/>
    <w:rsid w:val="009D0083"/>
    <w:rsid w:val="009D78F3"/>
    <w:rsid w:val="009D7926"/>
    <w:rsid w:val="009E2CB0"/>
    <w:rsid w:val="009E4277"/>
    <w:rsid w:val="009E513C"/>
    <w:rsid w:val="009E5A51"/>
    <w:rsid w:val="009F1F27"/>
    <w:rsid w:val="009F424D"/>
    <w:rsid w:val="009F7A28"/>
    <w:rsid w:val="009F7D93"/>
    <w:rsid w:val="00A113C7"/>
    <w:rsid w:val="00A122B3"/>
    <w:rsid w:val="00A12AB2"/>
    <w:rsid w:val="00A1326F"/>
    <w:rsid w:val="00A14F73"/>
    <w:rsid w:val="00A16715"/>
    <w:rsid w:val="00A325D4"/>
    <w:rsid w:val="00A344CC"/>
    <w:rsid w:val="00A37E18"/>
    <w:rsid w:val="00A406D3"/>
    <w:rsid w:val="00A44792"/>
    <w:rsid w:val="00A44A46"/>
    <w:rsid w:val="00A55671"/>
    <w:rsid w:val="00A564EE"/>
    <w:rsid w:val="00A60CF8"/>
    <w:rsid w:val="00A6107E"/>
    <w:rsid w:val="00A6299B"/>
    <w:rsid w:val="00A632E6"/>
    <w:rsid w:val="00A64E7A"/>
    <w:rsid w:val="00A656FF"/>
    <w:rsid w:val="00A66966"/>
    <w:rsid w:val="00A669A2"/>
    <w:rsid w:val="00A70C8C"/>
    <w:rsid w:val="00A75EA2"/>
    <w:rsid w:val="00A768D3"/>
    <w:rsid w:val="00A815C1"/>
    <w:rsid w:val="00A83DF7"/>
    <w:rsid w:val="00A940B0"/>
    <w:rsid w:val="00A968FE"/>
    <w:rsid w:val="00AA5409"/>
    <w:rsid w:val="00AA73D6"/>
    <w:rsid w:val="00AC0136"/>
    <w:rsid w:val="00AC0D9D"/>
    <w:rsid w:val="00AC4182"/>
    <w:rsid w:val="00AC523B"/>
    <w:rsid w:val="00AC67AD"/>
    <w:rsid w:val="00AC72D2"/>
    <w:rsid w:val="00AC779A"/>
    <w:rsid w:val="00AD0724"/>
    <w:rsid w:val="00AD6BB5"/>
    <w:rsid w:val="00AE6782"/>
    <w:rsid w:val="00AE7A67"/>
    <w:rsid w:val="00AF2E8F"/>
    <w:rsid w:val="00AF3A55"/>
    <w:rsid w:val="00B012F8"/>
    <w:rsid w:val="00B0386E"/>
    <w:rsid w:val="00B03F46"/>
    <w:rsid w:val="00B06B0D"/>
    <w:rsid w:val="00B06B49"/>
    <w:rsid w:val="00B101B1"/>
    <w:rsid w:val="00B177D2"/>
    <w:rsid w:val="00B202CD"/>
    <w:rsid w:val="00B36135"/>
    <w:rsid w:val="00B36FE0"/>
    <w:rsid w:val="00B42464"/>
    <w:rsid w:val="00B429E4"/>
    <w:rsid w:val="00B44EF6"/>
    <w:rsid w:val="00B522E9"/>
    <w:rsid w:val="00B5450D"/>
    <w:rsid w:val="00B606AC"/>
    <w:rsid w:val="00B6724B"/>
    <w:rsid w:val="00B77087"/>
    <w:rsid w:val="00B776DC"/>
    <w:rsid w:val="00B8029B"/>
    <w:rsid w:val="00B8074D"/>
    <w:rsid w:val="00B91523"/>
    <w:rsid w:val="00B92CEE"/>
    <w:rsid w:val="00B954A2"/>
    <w:rsid w:val="00BA32FA"/>
    <w:rsid w:val="00BA381B"/>
    <w:rsid w:val="00BA5656"/>
    <w:rsid w:val="00BA5EB8"/>
    <w:rsid w:val="00BB0C4A"/>
    <w:rsid w:val="00BB1375"/>
    <w:rsid w:val="00BB46FD"/>
    <w:rsid w:val="00BC0A1F"/>
    <w:rsid w:val="00BC3926"/>
    <w:rsid w:val="00BD09BE"/>
    <w:rsid w:val="00BD1598"/>
    <w:rsid w:val="00BD3259"/>
    <w:rsid w:val="00BD3C9E"/>
    <w:rsid w:val="00BE05D2"/>
    <w:rsid w:val="00BE1D52"/>
    <w:rsid w:val="00BE48A2"/>
    <w:rsid w:val="00BF1368"/>
    <w:rsid w:val="00BF2180"/>
    <w:rsid w:val="00BF2625"/>
    <w:rsid w:val="00BF29E3"/>
    <w:rsid w:val="00C0040F"/>
    <w:rsid w:val="00C016E6"/>
    <w:rsid w:val="00C017B8"/>
    <w:rsid w:val="00C058B3"/>
    <w:rsid w:val="00C075E2"/>
    <w:rsid w:val="00C10BD8"/>
    <w:rsid w:val="00C1120F"/>
    <w:rsid w:val="00C14EE0"/>
    <w:rsid w:val="00C16C56"/>
    <w:rsid w:val="00C2118F"/>
    <w:rsid w:val="00C22421"/>
    <w:rsid w:val="00C24A0D"/>
    <w:rsid w:val="00C26A86"/>
    <w:rsid w:val="00C277F3"/>
    <w:rsid w:val="00C306E6"/>
    <w:rsid w:val="00C31B6C"/>
    <w:rsid w:val="00C3382A"/>
    <w:rsid w:val="00C34FF3"/>
    <w:rsid w:val="00C35BD4"/>
    <w:rsid w:val="00C363CF"/>
    <w:rsid w:val="00C42159"/>
    <w:rsid w:val="00C421C1"/>
    <w:rsid w:val="00C45C74"/>
    <w:rsid w:val="00C462D1"/>
    <w:rsid w:val="00C5553C"/>
    <w:rsid w:val="00C55D7A"/>
    <w:rsid w:val="00C55E83"/>
    <w:rsid w:val="00C5732E"/>
    <w:rsid w:val="00C5778C"/>
    <w:rsid w:val="00C67F29"/>
    <w:rsid w:val="00C7707A"/>
    <w:rsid w:val="00C862E4"/>
    <w:rsid w:val="00C92553"/>
    <w:rsid w:val="00C95C78"/>
    <w:rsid w:val="00CB2DDD"/>
    <w:rsid w:val="00CB54C7"/>
    <w:rsid w:val="00CB5DF5"/>
    <w:rsid w:val="00CB6FDE"/>
    <w:rsid w:val="00CC16D3"/>
    <w:rsid w:val="00CC2352"/>
    <w:rsid w:val="00CC2D9B"/>
    <w:rsid w:val="00CC4BB5"/>
    <w:rsid w:val="00CC7DC4"/>
    <w:rsid w:val="00CD11AC"/>
    <w:rsid w:val="00CD1797"/>
    <w:rsid w:val="00CD2079"/>
    <w:rsid w:val="00CD2848"/>
    <w:rsid w:val="00CD736A"/>
    <w:rsid w:val="00CE044B"/>
    <w:rsid w:val="00CE6CAF"/>
    <w:rsid w:val="00CF03EE"/>
    <w:rsid w:val="00CF0B99"/>
    <w:rsid w:val="00CF0F89"/>
    <w:rsid w:val="00CF1C9E"/>
    <w:rsid w:val="00CF35F7"/>
    <w:rsid w:val="00CF436D"/>
    <w:rsid w:val="00CF5FE1"/>
    <w:rsid w:val="00D14C61"/>
    <w:rsid w:val="00D17948"/>
    <w:rsid w:val="00D22151"/>
    <w:rsid w:val="00D23BCD"/>
    <w:rsid w:val="00D243D0"/>
    <w:rsid w:val="00D30096"/>
    <w:rsid w:val="00D35C4D"/>
    <w:rsid w:val="00D36826"/>
    <w:rsid w:val="00D422CD"/>
    <w:rsid w:val="00D430D6"/>
    <w:rsid w:val="00D43C0F"/>
    <w:rsid w:val="00D52568"/>
    <w:rsid w:val="00D57415"/>
    <w:rsid w:val="00D66186"/>
    <w:rsid w:val="00D71C44"/>
    <w:rsid w:val="00D71E3A"/>
    <w:rsid w:val="00D74D09"/>
    <w:rsid w:val="00D77156"/>
    <w:rsid w:val="00D77567"/>
    <w:rsid w:val="00D80CDC"/>
    <w:rsid w:val="00D863D0"/>
    <w:rsid w:val="00D866B6"/>
    <w:rsid w:val="00D906CE"/>
    <w:rsid w:val="00D90D2A"/>
    <w:rsid w:val="00D91E0B"/>
    <w:rsid w:val="00DA0538"/>
    <w:rsid w:val="00DA0CDA"/>
    <w:rsid w:val="00DA2A3D"/>
    <w:rsid w:val="00DA4BA8"/>
    <w:rsid w:val="00DA5343"/>
    <w:rsid w:val="00DA63F2"/>
    <w:rsid w:val="00DA78BA"/>
    <w:rsid w:val="00DB1FDC"/>
    <w:rsid w:val="00DB33C4"/>
    <w:rsid w:val="00DB3E45"/>
    <w:rsid w:val="00DB53A0"/>
    <w:rsid w:val="00DB587A"/>
    <w:rsid w:val="00DB6F74"/>
    <w:rsid w:val="00DC0B50"/>
    <w:rsid w:val="00DD1C5A"/>
    <w:rsid w:val="00DD4FB2"/>
    <w:rsid w:val="00DE5EC9"/>
    <w:rsid w:val="00DF1009"/>
    <w:rsid w:val="00DF6477"/>
    <w:rsid w:val="00DF6B5E"/>
    <w:rsid w:val="00E00982"/>
    <w:rsid w:val="00E10A61"/>
    <w:rsid w:val="00E12DAC"/>
    <w:rsid w:val="00E13A87"/>
    <w:rsid w:val="00E15BE0"/>
    <w:rsid w:val="00E176A9"/>
    <w:rsid w:val="00E1787F"/>
    <w:rsid w:val="00E17FEF"/>
    <w:rsid w:val="00E24053"/>
    <w:rsid w:val="00E24F82"/>
    <w:rsid w:val="00E27403"/>
    <w:rsid w:val="00E30B3F"/>
    <w:rsid w:val="00E310FD"/>
    <w:rsid w:val="00E33AAC"/>
    <w:rsid w:val="00E3527D"/>
    <w:rsid w:val="00E37369"/>
    <w:rsid w:val="00E37C3C"/>
    <w:rsid w:val="00E40298"/>
    <w:rsid w:val="00E432A8"/>
    <w:rsid w:val="00E50E9E"/>
    <w:rsid w:val="00E51275"/>
    <w:rsid w:val="00E52A12"/>
    <w:rsid w:val="00E554A0"/>
    <w:rsid w:val="00E6037F"/>
    <w:rsid w:val="00E62A48"/>
    <w:rsid w:val="00E7341A"/>
    <w:rsid w:val="00E73643"/>
    <w:rsid w:val="00E73D6C"/>
    <w:rsid w:val="00E76D9E"/>
    <w:rsid w:val="00E81AE4"/>
    <w:rsid w:val="00E8205A"/>
    <w:rsid w:val="00E90059"/>
    <w:rsid w:val="00E9479E"/>
    <w:rsid w:val="00E965FF"/>
    <w:rsid w:val="00EA056B"/>
    <w:rsid w:val="00EB0639"/>
    <w:rsid w:val="00EB0D30"/>
    <w:rsid w:val="00EB6563"/>
    <w:rsid w:val="00EC6A09"/>
    <w:rsid w:val="00EE2F3A"/>
    <w:rsid w:val="00EE3ABC"/>
    <w:rsid w:val="00EE3F98"/>
    <w:rsid w:val="00EE4164"/>
    <w:rsid w:val="00EE6B7D"/>
    <w:rsid w:val="00EF152F"/>
    <w:rsid w:val="00EF5B5D"/>
    <w:rsid w:val="00EF7D54"/>
    <w:rsid w:val="00F04955"/>
    <w:rsid w:val="00F111AB"/>
    <w:rsid w:val="00F13225"/>
    <w:rsid w:val="00F14E94"/>
    <w:rsid w:val="00F2273D"/>
    <w:rsid w:val="00F2286A"/>
    <w:rsid w:val="00F246E5"/>
    <w:rsid w:val="00F2708F"/>
    <w:rsid w:val="00F363A1"/>
    <w:rsid w:val="00F3784B"/>
    <w:rsid w:val="00F47B9D"/>
    <w:rsid w:val="00F51E1A"/>
    <w:rsid w:val="00F54C28"/>
    <w:rsid w:val="00F60191"/>
    <w:rsid w:val="00F6048F"/>
    <w:rsid w:val="00F61DB9"/>
    <w:rsid w:val="00F63137"/>
    <w:rsid w:val="00F648F5"/>
    <w:rsid w:val="00F65C63"/>
    <w:rsid w:val="00F66F85"/>
    <w:rsid w:val="00F67CA9"/>
    <w:rsid w:val="00F7052A"/>
    <w:rsid w:val="00F737E8"/>
    <w:rsid w:val="00F76D22"/>
    <w:rsid w:val="00F76E7C"/>
    <w:rsid w:val="00F77BCC"/>
    <w:rsid w:val="00F83A7A"/>
    <w:rsid w:val="00F86612"/>
    <w:rsid w:val="00F87819"/>
    <w:rsid w:val="00F8786D"/>
    <w:rsid w:val="00F9304B"/>
    <w:rsid w:val="00F93105"/>
    <w:rsid w:val="00F951F7"/>
    <w:rsid w:val="00F97ABC"/>
    <w:rsid w:val="00FA565A"/>
    <w:rsid w:val="00FA5A21"/>
    <w:rsid w:val="00FA616C"/>
    <w:rsid w:val="00FA6D17"/>
    <w:rsid w:val="00FB610C"/>
    <w:rsid w:val="00FB7C34"/>
    <w:rsid w:val="00FC076C"/>
    <w:rsid w:val="00FC4FF2"/>
    <w:rsid w:val="00FD0015"/>
    <w:rsid w:val="00FD09DE"/>
    <w:rsid w:val="00FD3A93"/>
    <w:rsid w:val="00FD6451"/>
    <w:rsid w:val="00FE17CD"/>
    <w:rsid w:val="00FE658A"/>
    <w:rsid w:val="00FF77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779"/>
    <w:rPr>
      <w:sz w:val="24"/>
      <w:szCs w:val="24"/>
      <w:lang w:eastAsia="en-US"/>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
    <w:basedOn w:val="Normalny"/>
    <w:link w:val="AkapitzlistZnak"/>
    <w:uiPriority w:val="99"/>
    <w:qFormat/>
    <w:rsid w:val="00E554A0"/>
    <w:pPr>
      <w:ind w:left="720"/>
      <w:contextualSpacing/>
    </w:pPr>
  </w:style>
  <w:style w:type="paragraph" w:styleId="Nagwek">
    <w:name w:val="header"/>
    <w:basedOn w:val="Normalny"/>
    <w:link w:val="NagwekZnak"/>
    <w:uiPriority w:val="99"/>
    <w:unhideWhenUsed/>
    <w:rsid w:val="00683DEB"/>
    <w:pPr>
      <w:tabs>
        <w:tab w:val="center" w:pos="4536"/>
        <w:tab w:val="right" w:pos="9072"/>
      </w:tabs>
    </w:p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rPr>
      <w:lang w:eastAsia="pl-PL"/>
    </w:rPr>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eastAsia="pl-PL"/>
    </w:rPr>
  </w:style>
  <w:style w:type="character" w:customStyle="1" w:styleId="AkapitzlistZnak">
    <w:name w:val="Akapit z listą Znak"/>
    <w:aliases w:val="maz_wyliczenie Znak,opis dzialania Znak,K-P_odwolanie Znak,A_wyliczenie Znak,Akapit z listą 1 Znak"/>
    <w:link w:val="Akapitzlist"/>
    <w:uiPriority w:val="34"/>
    <w:locked/>
    <w:rsid w:val="00957C26"/>
    <w:rPr>
      <w:sz w:val="24"/>
      <w:szCs w:val="24"/>
      <w:lang w:eastAsia="en-US"/>
    </w:rPr>
  </w:style>
  <w:style w:type="character" w:customStyle="1" w:styleId="Nierozpoznanawzmianka1">
    <w:name w:val="Nierozpoznana wzmianka1"/>
    <w:basedOn w:val="Domylnaczcionkaakapitu"/>
    <w:uiPriority w:val="99"/>
    <w:semiHidden/>
    <w:unhideWhenUsed/>
    <w:rsid w:val="000A0764"/>
    <w:rPr>
      <w:color w:val="605E5C"/>
      <w:shd w:val="clear" w:color="auto" w:fill="E1DFDD"/>
    </w:rPr>
  </w:style>
  <w:style w:type="paragraph" w:customStyle="1" w:styleId="Akapitzlist1">
    <w:name w:val="Akapit z listą1"/>
    <w:basedOn w:val="Normalny"/>
    <w:rsid w:val="00DB1FDC"/>
    <w:pPr>
      <w:widowControl w:val="0"/>
      <w:suppressAutoHyphens/>
      <w:ind w:left="720"/>
      <w:jc w:val="both"/>
    </w:pPr>
    <w:rPr>
      <w:rFonts w:eastAsia="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779"/>
    <w:rPr>
      <w:sz w:val="24"/>
      <w:szCs w:val="24"/>
      <w:lang w:eastAsia="en-US"/>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
    <w:basedOn w:val="Normalny"/>
    <w:link w:val="AkapitzlistZnak"/>
    <w:uiPriority w:val="99"/>
    <w:qFormat/>
    <w:rsid w:val="00E554A0"/>
    <w:pPr>
      <w:ind w:left="720"/>
      <w:contextualSpacing/>
    </w:pPr>
  </w:style>
  <w:style w:type="paragraph" w:styleId="Nagwek">
    <w:name w:val="header"/>
    <w:basedOn w:val="Normalny"/>
    <w:link w:val="NagwekZnak"/>
    <w:uiPriority w:val="99"/>
    <w:unhideWhenUsed/>
    <w:rsid w:val="00683DEB"/>
    <w:pPr>
      <w:tabs>
        <w:tab w:val="center" w:pos="4536"/>
        <w:tab w:val="right" w:pos="9072"/>
      </w:tabs>
    </w:p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rPr>
      <w:lang w:eastAsia="pl-PL"/>
    </w:rPr>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eastAsia="pl-PL"/>
    </w:rPr>
  </w:style>
  <w:style w:type="character" w:customStyle="1" w:styleId="AkapitzlistZnak">
    <w:name w:val="Akapit z listą Znak"/>
    <w:aliases w:val="maz_wyliczenie Znak,opis dzialania Znak,K-P_odwolanie Znak,A_wyliczenie Znak,Akapit z listą 1 Znak"/>
    <w:link w:val="Akapitzlist"/>
    <w:uiPriority w:val="34"/>
    <w:locked/>
    <w:rsid w:val="00957C26"/>
    <w:rPr>
      <w:sz w:val="24"/>
      <w:szCs w:val="24"/>
      <w:lang w:eastAsia="en-US"/>
    </w:rPr>
  </w:style>
  <w:style w:type="character" w:customStyle="1" w:styleId="Nierozpoznanawzmianka1">
    <w:name w:val="Nierozpoznana wzmianka1"/>
    <w:basedOn w:val="Domylnaczcionkaakapitu"/>
    <w:uiPriority w:val="99"/>
    <w:semiHidden/>
    <w:unhideWhenUsed/>
    <w:rsid w:val="000A0764"/>
    <w:rPr>
      <w:color w:val="605E5C"/>
      <w:shd w:val="clear" w:color="auto" w:fill="E1DFDD"/>
    </w:rPr>
  </w:style>
  <w:style w:type="paragraph" w:customStyle="1" w:styleId="Akapitzlist1">
    <w:name w:val="Akapit z listą1"/>
    <w:basedOn w:val="Normalny"/>
    <w:rsid w:val="00DB1FDC"/>
    <w:pPr>
      <w:widowControl w:val="0"/>
      <w:suppressAutoHyphens/>
      <w:ind w:left="720"/>
      <w:jc w:val="both"/>
    </w:pPr>
    <w:rPr>
      <w:rFonts w:eastAsia="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54036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st.systemdobip.pl/loszczytno/informacj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doradztwo-przetarg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doradztwo-przetargi.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iuro@doradztwo-przetargi.pl" TargetMode="External"/><Relationship Id="rId4" Type="http://schemas.microsoft.com/office/2007/relationships/stylesWithEffects" Target="stylesWithEffects.xml"/><Relationship Id="rId9" Type="http://schemas.openxmlformats.org/officeDocument/2006/relationships/hyperlink" Target="http://loszczytno.edu.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6651-2DD5-4AA5-BC1E-BA2F68EB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11054</Words>
  <Characters>66327</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77227</CharactersWithSpaces>
  <SharedDoc>false</SharedDoc>
  <HLinks>
    <vt:vector size="30" baseType="variant">
      <vt:variant>
        <vt:i4>5636217</vt:i4>
      </vt:variant>
      <vt:variant>
        <vt:i4>12</vt:i4>
      </vt:variant>
      <vt:variant>
        <vt:i4>0</vt:i4>
      </vt:variant>
      <vt:variant>
        <vt:i4>5</vt:i4>
      </vt:variant>
      <vt:variant>
        <vt:lpwstr>mailto:e.malinowska@pan.olsztyn.pl</vt:lpwstr>
      </vt:variant>
      <vt:variant>
        <vt:lpwstr/>
      </vt:variant>
      <vt:variant>
        <vt:i4>3211288</vt:i4>
      </vt:variant>
      <vt:variant>
        <vt:i4>9</vt:i4>
      </vt:variant>
      <vt:variant>
        <vt:i4>0</vt:i4>
      </vt:variant>
      <vt:variant>
        <vt:i4>5</vt:i4>
      </vt:variant>
      <vt:variant>
        <vt:lpwstr>mailto:k.makowski@pan.olsztyn.pl</vt:lpwstr>
      </vt:variant>
      <vt:variant>
        <vt:lpwstr/>
      </vt:variant>
      <vt:variant>
        <vt:i4>3604509</vt:i4>
      </vt:variant>
      <vt:variant>
        <vt:i4>6</vt:i4>
      </vt:variant>
      <vt:variant>
        <vt:i4>0</vt:i4>
      </vt:variant>
      <vt:variant>
        <vt:i4>5</vt:i4>
      </vt:variant>
      <vt:variant>
        <vt:lpwstr>mailto:b.abramska@pan.olsztyn.pl</vt:lpwstr>
      </vt:variant>
      <vt:variant>
        <vt:lpwstr/>
      </vt:variant>
      <vt:variant>
        <vt:i4>7405628</vt:i4>
      </vt:variant>
      <vt:variant>
        <vt:i4>3</vt:i4>
      </vt:variant>
      <vt:variant>
        <vt:i4>0</vt:i4>
      </vt:variant>
      <vt:variant>
        <vt:i4>5</vt:i4>
      </vt:variant>
      <vt:variant>
        <vt:lpwstr>http://www.bip.olsztyn.wiw.gov.pl/</vt:lpwstr>
      </vt:variant>
      <vt:variant>
        <vt:lpwstr/>
      </vt:variant>
      <vt:variant>
        <vt:i4>7405628</vt:i4>
      </vt:variant>
      <vt:variant>
        <vt:i4>0</vt:i4>
      </vt:variant>
      <vt:variant>
        <vt:i4>0</vt:i4>
      </vt:variant>
      <vt:variant>
        <vt:i4>5</vt:i4>
      </vt:variant>
      <vt:variant>
        <vt:lpwstr>http://www.bip.olsztyn.wiw.gov.pl/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Krzysztof</cp:lastModifiedBy>
  <cp:revision>3</cp:revision>
  <cp:lastPrinted>2018-01-18T12:27:00Z</cp:lastPrinted>
  <dcterms:created xsi:type="dcterms:W3CDTF">2018-11-13T09:32:00Z</dcterms:created>
  <dcterms:modified xsi:type="dcterms:W3CDTF">2018-11-13T09:32:00Z</dcterms:modified>
</cp:coreProperties>
</file>