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6F" w:rsidRDefault="00256299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5B3A24" wp14:editId="3CD26765">
            <wp:simplePos x="0" y="0"/>
            <wp:positionH relativeFrom="column">
              <wp:posOffset>5791200</wp:posOffset>
            </wp:positionH>
            <wp:positionV relativeFrom="paragraph">
              <wp:posOffset>-255270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16F" w:rsidRDefault="0050616F">
      <w:pPr>
        <w:pStyle w:val="FR3"/>
        <w:jc w:val="left"/>
      </w:pPr>
    </w:p>
    <w:p w:rsidR="0050616F" w:rsidRDefault="0050616F">
      <w:pPr>
        <w:pStyle w:val="FR3"/>
        <w:jc w:val="left"/>
      </w:pPr>
    </w:p>
    <w:p w:rsidR="0050616F" w:rsidRDefault="00256299">
      <w:pPr>
        <w:pStyle w:val="FR3"/>
        <w:jc w:val="left"/>
      </w:pPr>
      <w:r>
        <w:t>(pieczęć adresowa wykonawcy)</w:t>
      </w:r>
    </w:p>
    <w:p w:rsidR="0050616F" w:rsidRDefault="0050616F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256299" w:rsidRDefault="0025629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56299" w:rsidRDefault="0025629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0616F" w:rsidRDefault="0025629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50616F" w:rsidRDefault="00256299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5629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50616F" w:rsidRDefault="0050616F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50616F" w:rsidRDefault="0025629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2</w:t>
      </w:r>
    </w:p>
    <w:p w:rsidR="0050616F" w:rsidRDefault="00256299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Sukcesywna dostawa różnych artykułów spożywczych</w:t>
      </w:r>
    </w:p>
    <w:p w:rsidR="0050616F" w:rsidRDefault="0050616F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50616F" w:rsidRDefault="00256299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50616F" w:rsidRDefault="00256299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50616F" w:rsidRDefault="00256299">
      <w:pPr>
        <w:jc w:val="center"/>
      </w:pPr>
      <w:r>
        <w:rPr>
          <w:rFonts w:eastAsia="Calibri"/>
          <w:b/>
        </w:rPr>
        <w:t xml:space="preserve"> w Szczytnie w 2020 r.</w:t>
      </w:r>
    </w:p>
    <w:p w:rsidR="0050616F" w:rsidRDefault="0050616F">
      <w:pPr>
        <w:rPr>
          <w:rFonts w:eastAsia="Calibri"/>
          <w:b/>
        </w:rPr>
      </w:pP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 …………………………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50616F" w:rsidRDefault="00256299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</w:t>
      </w:r>
      <w:proofErr w:type="spellStart"/>
      <w:r>
        <w:t>pn</w:t>
      </w:r>
      <w:proofErr w:type="spellEnd"/>
      <w:r>
        <w:t xml:space="preserve">: </w:t>
      </w:r>
      <w:r>
        <w:rPr>
          <w:rFonts w:eastAsia="Calibri"/>
          <w:b/>
        </w:rPr>
        <w:t>Dostawę artykułów żywnościowych do Internatu Zespołu Szkół nr 3 im. Jana III Sobieskiego w Szczytnie w 2020 r. - Sukcesywna dostawa różnych artykułów spożywczych</w:t>
      </w:r>
      <w:r>
        <w:rPr>
          <w:rFonts w:ascii="Arial" w:eastAsia="Calibri" w:hAnsi="Arial" w:cs="Arial"/>
          <w:b/>
        </w:rPr>
        <w:t xml:space="preserve">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 ………………………….. zł</w:t>
      </w:r>
    </w:p>
    <w:p w:rsidR="0050616F" w:rsidRDefault="0050616F">
      <w:pPr>
        <w:tabs>
          <w:tab w:val="left" w:pos="284"/>
        </w:tabs>
        <w:spacing w:after="120"/>
        <w:jc w:val="both"/>
        <w:rPr>
          <w:b/>
        </w:rPr>
      </w:pPr>
    </w:p>
    <w:p w:rsidR="008E71C4" w:rsidRDefault="008E71C4">
      <w:pPr>
        <w:tabs>
          <w:tab w:val="left" w:pos="284"/>
        </w:tabs>
        <w:spacing w:after="120"/>
        <w:jc w:val="both"/>
        <w:rPr>
          <w:b/>
        </w:rPr>
      </w:pP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50616F" w:rsidRDefault="0025629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50616F" w:rsidRDefault="0025629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50616F" w:rsidRDefault="0050616F">
      <w:pPr>
        <w:ind w:left="426"/>
        <w:rPr>
          <w:rFonts w:eastAsiaTheme="minorHAnsi"/>
        </w:rPr>
      </w:pPr>
    </w:p>
    <w:tbl>
      <w:tblPr>
        <w:tblW w:w="8221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50616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25629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25629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25629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50616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0616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0616F" w:rsidRDefault="0050616F">
      <w:pPr>
        <w:ind w:left="426"/>
        <w:rPr>
          <w:rFonts w:eastAsiaTheme="minorHAnsi"/>
        </w:rPr>
      </w:pP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50616F" w:rsidRDefault="0025629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50616F" w:rsidRDefault="0050616F">
      <w:pPr>
        <w:tabs>
          <w:tab w:val="left" w:pos="284"/>
        </w:tabs>
        <w:spacing w:after="120"/>
        <w:jc w:val="both"/>
        <w:rPr>
          <w:b/>
        </w:rPr>
      </w:pPr>
    </w:p>
    <w:p w:rsidR="0050616F" w:rsidRDefault="00256299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50616F">
        <w:trPr>
          <w:jc w:val="center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50616F">
        <w:trPr>
          <w:jc w:val="center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jc w:val="center"/>
              <w:rPr>
                <w:b/>
                <w:szCs w:val="20"/>
              </w:rPr>
            </w:pPr>
          </w:p>
        </w:tc>
      </w:tr>
    </w:tbl>
    <w:p w:rsidR="0050616F" w:rsidRDefault="0050616F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855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871"/>
        <w:gridCol w:w="992"/>
        <w:gridCol w:w="1276"/>
        <w:gridCol w:w="1701"/>
        <w:gridCol w:w="2505"/>
      </w:tblGrid>
      <w:tr w:rsidR="0050616F">
        <w:trPr>
          <w:trHeight w:val="103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textAlignment w:val="baseline"/>
              <w:rPr>
                <w:rFonts w:eastAsia="Lucida Sans Unicode"/>
                <w:b/>
                <w:bCs/>
                <w:color w:val="00000A"/>
              </w:rPr>
            </w:pPr>
            <w:r>
              <w:rPr>
                <w:rFonts w:eastAsia="Lucida Sans Unicode"/>
                <w:b/>
                <w:bCs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Nazwa produktu/wielkość opakowania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cena jedn. brutto w zł</w:t>
            </w: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 xml:space="preserve">wartość brutto w zł  </w:t>
            </w:r>
          </w:p>
        </w:tc>
      </w:tr>
      <w:tr w:rsidR="0050616F">
        <w:trPr>
          <w:trHeight w:val="31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5</w:t>
            </w: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6</w:t>
            </w: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ananas puszka ok.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baton czekoladowy typu mars, </w:t>
            </w:r>
            <w:proofErr w:type="spellStart"/>
            <w:r>
              <w:t>snickers</w:t>
            </w:r>
            <w:proofErr w:type="spellEnd"/>
            <w:r>
              <w:t xml:space="preserve">, </w:t>
            </w:r>
            <w:proofErr w:type="spellStart"/>
            <w:r>
              <w:t>pawełek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baton </w:t>
            </w:r>
            <w:proofErr w:type="spellStart"/>
            <w:r>
              <w:t>musli</w:t>
            </w:r>
            <w:proofErr w:type="spellEnd"/>
            <w:r>
              <w:t xml:space="preserve"> – 30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bazylia przyprawa – 10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chrzan słoik – 190-200ml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cukier biały - 1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cukier waniliowy – 15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7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cynamon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9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czekolada mleczna nadziewana 100 g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drożdże instant – 125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dżem owocowy niskosłodzony, różne smaki – 280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fasola biała „</w:t>
            </w:r>
            <w:proofErr w:type="spellStart"/>
            <w:r>
              <w:t>jaś</w:t>
            </w:r>
            <w:proofErr w:type="spellEnd"/>
            <w:r>
              <w:t>” – opakowania po 0,4-0</w:t>
            </w:r>
            <w:r w:rsidR="00DA3EFC">
              <w:t>,</w:t>
            </w:r>
            <w:r>
              <w:t>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groch łuskany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groszek konserwowy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herbata granulowana – 90-100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kakao – 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gryczana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jęczmienna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kuskus – 0,25-03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manna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perłowa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pęczak –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kawa zbożowa rozpuszczalna – 200g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ketchup łagodny – 500 g, przygotowany z co najmniej 160g pomidorów/100g produktu gotowego, bez konserwantów.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kolendra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koncentrat pomidorowy 30% - 0,9-1,0 litra o zawartości 28-30%, pasteryzowany, bez dodatków konserwantów.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kukurydza konserwowa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kurkuma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liść laurowy – 5-6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majeranek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majonez – 800-850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gwiazdki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krajanka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łazanki 2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rurki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rurki pełnoziarnisty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spaghetti o zawartości 100% maki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świderki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świderki pełnoziarnisty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zacierki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mąka pszenna luksusowa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mąka pszenna pełnoziarnista – luksusowa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mąka ziemniaczana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migdały płatki – 10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miód naturalny pszczeli wielokwiatowy 375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morele suszone – 1 kg – bez dodatku cukru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proofErr w:type="spellStart"/>
            <w:r>
              <w:t>musli</w:t>
            </w:r>
            <w:proofErr w:type="spellEnd"/>
            <w:r>
              <w:t xml:space="preserve"> bez dodatku cukru orkiszowe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proofErr w:type="spellStart"/>
            <w:r>
              <w:t>musli</w:t>
            </w:r>
            <w:proofErr w:type="spellEnd"/>
            <w:r>
              <w:t xml:space="preserve"> bez dodatku cukru owocowe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musztarda stołowa – 190-200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ogórki konserwowe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olej słonecznikowy – 0,9 – 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olej uniwersalny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orzechy włoskie – 150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DA3EFC">
            <w:pPr>
              <w:pStyle w:val="Standard"/>
              <w:jc w:val="center"/>
            </w:pPr>
            <w:r>
              <w:t>szt</w:t>
            </w:r>
            <w:bookmarkStart w:id="0" w:name="_GoBack"/>
            <w:bookmarkEnd w:id="0"/>
            <w: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DA3EFC">
            <w:pPr>
              <w:pStyle w:val="Standard"/>
              <w:jc w:val="center"/>
            </w:pPr>
            <w:r>
              <w:t>6</w:t>
            </w:r>
            <w:r w:rsidR="00256299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pieprz cytrynowy – 20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pieprz mielony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pieprz ziołowy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płatki kukurydziane bez cukru – 500-600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płatki mieszanka co najmniej 6 zbóż, bez dodatku cukru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płatki owsiane „górskie”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pomidory w puszce krojone, bez skórki, bez konserwantów, ok. 2600g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proszek do pieczenia – 30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przecier szczawiowy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curry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oregano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papryka słodka</w:t>
            </w:r>
            <w:r w:rsidR="00150269">
              <w:t xml:space="preserve"> </w:t>
            </w:r>
            <w:r>
              <w:t>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papryka ostra- 20g*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rodzynki – 1 kg, bez dodatku cukrów i substancji słodzących, soli i tłuszczu.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ryż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ryż brązowy –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3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słonecznik łuskany –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4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sok marchwiowo-owocowy – 300 ml, bez dodatku cukru, konserwantów i barwników.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sok pomidorowy 0,3l – , bez dodatku cukru, konserwantów i barwników, o niskiej </w:t>
            </w:r>
            <w:proofErr w:type="spellStart"/>
            <w:r>
              <w:t>zaw.soli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sos sojowy – 150 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sól niskosodowa z magnezem i potasem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śliwka suszona – 1 kg, bez dodatku cukrów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tuńczyk w sosie własnym – 170-180g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tymianek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woda mineralna niegazowana – 0,5 litra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woda mineralna niegazowana – 1,5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ziele angielskie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82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zioła prowansalskie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834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widowControl w:val="0"/>
              <w:jc w:val="right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razem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</w:tbl>
    <w:p w:rsidR="0050616F" w:rsidRDefault="00256299">
      <w:pPr>
        <w:pStyle w:val="Standard"/>
      </w:pPr>
      <w:r>
        <w:t>*przyprawy i zioła bez dodatku soli</w:t>
      </w:r>
    </w:p>
    <w:p w:rsidR="0050616F" w:rsidRDefault="00256299">
      <w:pPr>
        <w:pStyle w:val="Standard"/>
        <w:jc w:val="both"/>
      </w:pPr>
      <w:r>
        <w:t>Opakowania: +/- 5%</w:t>
      </w:r>
    </w:p>
    <w:p w:rsidR="0050616F" w:rsidRDefault="00256299">
      <w:pPr>
        <w:pStyle w:val="Standard"/>
        <w:jc w:val="both"/>
      </w:pPr>
      <w:r>
        <w:lastRenderedPageBreak/>
        <w:t>Jednostki miary: „szt.” – należy podać cenę jednostkową dla opakowania o wadze wskazanej przy opisie</w:t>
      </w:r>
    </w:p>
    <w:p w:rsidR="0050616F" w:rsidRDefault="00256299">
      <w:pPr>
        <w:pStyle w:val="Standard"/>
        <w:jc w:val="both"/>
      </w:pPr>
      <w:r>
        <w:t>„kg” – należy podać cenę jednostkową dla 1 kg</w:t>
      </w:r>
    </w:p>
    <w:p w:rsidR="0050616F" w:rsidRDefault="0050616F">
      <w:pPr>
        <w:pStyle w:val="Standard"/>
      </w:pPr>
    </w:p>
    <w:p w:rsidR="0050616F" w:rsidRDefault="00256299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Uwaga! Poniższą tabelę wypełnia Wykonawca! Brak wypełnienia opisu oferowanego produktu lub opis niekompletny – nie potwierdzający wymagań wskazanych w kolumnie 2, skutkuje odrzuceniem oferty jako niezgodnej z SIWZ.</w:t>
      </w:r>
    </w:p>
    <w:p w:rsidR="0050616F" w:rsidRDefault="0050616F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37"/>
        <w:gridCol w:w="3400"/>
        <w:gridCol w:w="7086"/>
      </w:tblGrid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50616F" w:rsidTr="002D203F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0" w:type="dxa"/>
            </w:tcMar>
            <w:vAlign w:val="center"/>
          </w:tcPr>
          <w:p w:rsidR="0050616F" w:rsidRDefault="00256299" w:rsidP="002D203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  <w:szCs w:val="20"/>
              </w:rPr>
              <w:t>1</w:t>
            </w:r>
            <w:r w:rsidR="002D203F">
              <w:rPr>
                <w:rFonts w:eastAsia="Lucida Sans Unicode"/>
                <w:b/>
                <w:color w:val="00000A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0" w:type="dxa"/>
            </w:tcMar>
            <w:vAlign w:val="center"/>
          </w:tcPr>
          <w:p w:rsidR="0050616F" w:rsidRDefault="002B4310">
            <w:pPr>
              <w:widowControl w:val="0"/>
              <w:textAlignment w:val="baseline"/>
              <w:rPr>
                <w:rFonts w:eastAsia="Lucida Sans Unicode"/>
                <w:color w:val="00000A"/>
              </w:rPr>
            </w:pPr>
            <w:r>
              <w:rPr>
                <w:szCs w:val="20"/>
              </w:rPr>
              <w:t>herbata granulowana 90-100g</w:t>
            </w:r>
            <w:r w:rsidR="00256299">
              <w:rPr>
                <w:szCs w:val="20"/>
              </w:rPr>
              <w:t xml:space="preserve"> typu saga lub równoważna (produkt równoważny - herbata granulowana 90-100g o naturalnym smaku, pełnym, zwarty granulat)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</w:t>
            </w:r>
            <w:r w:rsidR="002D203F">
              <w:rPr>
                <w:rFonts w:eastAsia="Times New Roman"/>
                <w:b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kawa zbożowa rozpuszczalna typu Inka 200 g lub równoważna 200g (produkt równoważny – kawa rozpuszczalna zbożowa o delikatnym smaku, mieszanka zbóż co najmniej: jęczmień i żyto)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</w:t>
            </w:r>
            <w:r w:rsidR="002D203F">
              <w:rPr>
                <w:rFonts w:eastAsia="Times New Roman"/>
                <w:b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ketchup łagodny – 500 g, przygotowany z co najmniej 160g pomidorów/100g produktu gotowego, bez konserwantów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26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koncentrat pomidorowy 30% - 0,9-1,0 litra o zawartości 28-30%, pasteryzowany, bez dodatków konserwantów.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3</w:t>
            </w:r>
            <w:r w:rsidR="002D203F">
              <w:rPr>
                <w:rFonts w:eastAsia="Times New Roman"/>
                <w:b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NormalnyWeb"/>
              <w:spacing w:before="280"/>
              <w:rPr>
                <w:szCs w:val="20"/>
              </w:rPr>
            </w:pPr>
            <w:r>
              <w:rPr>
                <w:szCs w:val="20"/>
              </w:rPr>
              <w:t xml:space="preserve">majonez – 800-850 g </w:t>
            </w:r>
            <w:r>
              <w:rPr>
                <w:rFonts w:ascii="TimesNewRomanPSMT" w:hAnsi="TimesNewRomanPSMT"/>
                <w:color w:val="000007"/>
                <w:szCs w:val="20"/>
              </w:rPr>
              <w:t xml:space="preserve">typu kętrzyński lub równoważny </w:t>
            </w:r>
            <w:r>
              <w:rPr>
                <w:szCs w:val="20"/>
              </w:rPr>
              <w:t>800-850 g, na bazie oleju rzepakowego lub słonecznikowego, żółtkach – nadających lekko kremowy kolor, wyraźny smak, bez konserwantów.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  <w:szCs w:val="20"/>
              </w:rPr>
              <w:t>3</w:t>
            </w:r>
            <w:r w:rsidR="002D203F">
              <w:rPr>
                <w:rFonts w:eastAsia="Lucida Sans Unicode"/>
                <w:b/>
                <w:color w:val="00000A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widowControl w:val="0"/>
              <w:textAlignment w:val="baseline"/>
              <w:rPr>
                <w:rFonts w:eastAsia="Lucida Sans Unicode"/>
                <w:color w:val="00000A"/>
              </w:rPr>
            </w:pPr>
            <w:r>
              <w:rPr>
                <w:szCs w:val="20"/>
              </w:rPr>
              <w:t xml:space="preserve">makaron krajanka o zwartości 100% mąki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 xml:space="preserve"> typu </w:t>
            </w:r>
            <w:proofErr w:type="spellStart"/>
            <w:r>
              <w:rPr>
                <w:szCs w:val="20"/>
              </w:rPr>
              <w:t>Lubella</w:t>
            </w:r>
            <w:proofErr w:type="spellEnd"/>
            <w:r>
              <w:rPr>
                <w:szCs w:val="20"/>
              </w:rP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36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makaron rurki o zwartości 100% mąki </w:t>
            </w:r>
            <w:proofErr w:type="spellStart"/>
            <w:r>
              <w:rPr>
                <w:rFonts w:eastAsia="Times New Roman"/>
                <w:szCs w:val="20"/>
              </w:rPr>
              <w:t>durum</w:t>
            </w:r>
            <w:proofErr w:type="spellEnd"/>
            <w:r>
              <w:rPr>
                <w:rFonts w:eastAsia="Times New Roman"/>
                <w:szCs w:val="20"/>
              </w:rPr>
              <w:t xml:space="preserve"> typu </w:t>
            </w:r>
            <w:proofErr w:type="spellStart"/>
            <w:r>
              <w:rPr>
                <w:rFonts w:eastAsia="Times New Roman"/>
                <w:szCs w:val="20"/>
              </w:rPr>
              <w:t>Lubella</w:t>
            </w:r>
            <w:proofErr w:type="spellEnd"/>
            <w:r>
              <w:rPr>
                <w:rFonts w:eastAsia="Times New Roman"/>
                <w:szCs w:val="20"/>
              </w:rPr>
              <w:t xml:space="preserve"> lub równoważny 500g (produkt równoważny – makaron z dobrej jakości mąki, sprężysty, nie </w:t>
            </w:r>
            <w:r>
              <w:rPr>
                <w:rFonts w:eastAsia="Times New Roman"/>
                <w:szCs w:val="20"/>
              </w:rPr>
              <w:lastRenderedPageBreak/>
              <w:t>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38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makaron spaghetti o zwartości 100% mąki </w:t>
            </w:r>
            <w:proofErr w:type="spellStart"/>
            <w:r>
              <w:rPr>
                <w:rFonts w:eastAsia="Times New Roman"/>
                <w:szCs w:val="20"/>
              </w:rPr>
              <w:t>durum</w:t>
            </w:r>
            <w:proofErr w:type="spellEnd"/>
            <w:r>
              <w:rPr>
                <w:rFonts w:eastAsia="Times New Roman"/>
                <w:szCs w:val="20"/>
              </w:rPr>
              <w:t xml:space="preserve">, typu </w:t>
            </w:r>
            <w:proofErr w:type="spellStart"/>
            <w:r>
              <w:rPr>
                <w:rFonts w:eastAsia="Times New Roman"/>
                <w:szCs w:val="20"/>
              </w:rPr>
              <w:t>Lubella</w:t>
            </w:r>
            <w:proofErr w:type="spellEnd"/>
            <w:r>
              <w:rPr>
                <w:rFonts w:eastAsia="Times New Roman"/>
                <w:szCs w:val="20"/>
              </w:rP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  <w:szCs w:val="20"/>
              </w:rPr>
              <w:t>39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widowControl w:val="0"/>
              <w:textAlignment w:val="baseline"/>
              <w:rPr>
                <w:rFonts w:eastAsia="Lucida Sans Unicode"/>
                <w:color w:val="00000A"/>
              </w:rPr>
            </w:pPr>
            <w:r>
              <w:rPr>
                <w:szCs w:val="20"/>
              </w:rPr>
              <w:t xml:space="preserve">makaron świderki o zwartości 100% mąki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 xml:space="preserve">, typu </w:t>
            </w:r>
            <w:proofErr w:type="spellStart"/>
            <w:r>
              <w:rPr>
                <w:szCs w:val="20"/>
              </w:rPr>
              <w:t>Lubella</w:t>
            </w:r>
            <w:proofErr w:type="spellEnd"/>
            <w:r>
              <w:rPr>
                <w:szCs w:val="20"/>
              </w:rP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7</w:t>
            </w:r>
            <w:r w:rsidR="002D203F">
              <w:rPr>
                <w:rFonts w:eastAsia="Times New Roman"/>
                <w:b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sok marchwiowo-owocowy – 300 ml, bez dodatku cukru, konserwantów i barwników.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bottom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7</w:t>
            </w:r>
            <w:r w:rsidR="002D203F">
              <w:rPr>
                <w:rFonts w:eastAsia="Times New Roman"/>
                <w:b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sól niskosodowa z magnezem i potasem – 1 kg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:rsidR="0050616F" w:rsidRDefault="0050616F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50616F" w:rsidRDefault="00256299">
      <w:pPr>
        <w:pStyle w:val="Akapitzlist"/>
        <w:numPr>
          <w:ilvl w:val="0"/>
          <w:numId w:val="5"/>
        </w:numPr>
        <w:ind w:left="709" w:hanging="283"/>
        <w:jc w:val="both"/>
        <w:rPr>
          <w:iCs/>
          <w:color w:val="FF0000"/>
          <w:sz w:val="20"/>
          <w:szCs w:val="20"/>
        </w:rPr>
      </w:pPr>
      <w:r>
        <w:rPr>
          <w:iCs/>
        </w:rPr>
        <w:t>min. 75% okresu deklarowanego przez producenta, liczony od daty dostawy do magazynu odbiorcy.</w:t>
      </w:r>
    </w:p>
    <w:p w:rsidR="0050616F" w:rsidRDefault="0050616F">
      <w:pPr>
        <w:widowControl w:val="0"/>
        <w:rPr>
          <w:rFonts w:eastAsia="Arial"/>
          <w:b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50616F" w:rsidRDefault="00256299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50616F" w:rsidRDefault="0050616F">
      <w:pPr>
        <w:widowControl w:val="0"/>
        <w:jc w:val="both"/>
        <w:rPr>
          <w:rFonts w:eastAsia="Arial"/>
          <w:szCs w:val="22"/>
          <w:lang w:eastAsia="ar-SA"/>
        </w:rPr>
      </w:pPr>
    </w:p>
    <w:p w:rsidR="0050616F" w:rsidRPr="002D203F" w:rsidRDefault="00256299" w:rsidP="002D203F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2D203F" w:rsidRDefault="00256299" w:rsidP="002D203F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50616F" w:rsidRPr="002D203F" w:rsidRDefault="00256299" w:rsidP="002D203F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 w:rsidRPr="002D203F"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 w:rsidRPr="002D203F">
        <w:rPr>
          <w:color w:val="000000"/>
        </w:rPr>
        <w:t xml:space="preserve"> wobec osób </w:t>
      </w:r>
      <w:r w:rsidRPr="002D203F">
        <w:rPr>
          <w:color w:val="000000"/>
        </w:rPr>
        <w:lastRenderedPageBreak/>
        <w:t xml:space="preserve">fizycznych, </w:t>
      </w:r>
      <w:r>
        <w:t>od których dane osobowe bezpośrednio lub pośrednio pozyskałem</w:t>
      </w:r>
      <w:r w:rsidRPr="002D203F"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50616F" w:rsidRDefault="00256299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50616F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50616F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</w:tr>
      <w:tr w:rsidR="0050616F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</w:tr>
    </w:tbl>
    <w:p w:rsidR="0050616F" w:rsidRDefault="0025629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50616F" w:rsidRDefault="0025629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50616F" w:rsidRDefault="0025629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50616F" w:rsidRDefault="0025629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50616F" w:rsidRDefault="0025629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………...……........…………………………. tel./fax: …………………...</w:t>
      </w:r>
    </w:p>
    <w:p w:rsidR="0050616F" w:rsidRDefault="0050616F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50616F" w:rsidRDefault="0025629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50616F" w:rsidRDefault="0025629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50616F" w:rsidRDefault="00256299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50616F" w:rsidRDefault="0025629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0616F" w:rsidRDefault="0050616F">
      <w:pPr>
        <w:jc w:val="both"/>
      </w:pPr>
    </w:p>
    <w:p w:rsidR="0050616F" w:rsidRDefault="00256299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0616F" w:rsidRDefault="00256299" w:rsidP="002D203F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50616F" w:rsidRDefault="0050616F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50616F" w:rsidP="002D203F">
      <w:pPr>
        <w:widowControl w:val="0"/>
        <w:rPr>
          <w:rFonts w:eastAsia="Arial"/>
          <w:lang w:eastAsia="ar-SA"/>
        </w:rPr>
      </w:pP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256299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50616F" w:rsidRDefault="0025629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50616F" w:rsidRDefault="00256299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50616F" w:rsidRDefault="0050616F">
      <w:pPr>
        <w:widowControl w:val="0"/>
        <w:rPr>
          <w:sz w:val="16"/>
        </w:rPr>
      </w:pPr>
    </w:p>
    <w:p w:rsidR="0050616F" w:rsidRDefault="0050616F">
      <w:pPr>
        <w:widowControl w:val="0"/>
      </w:pPr>
    </w:p>
    <w:sectPr w:rsidR="0050616F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AB" w:rsidRDefault="002F57AB">
      <w:r>
        <w:separator/>
      </w:r>
    </w:p>
  </w:endnote>
  <w:endnote w:type="continuationSeparator" w:id="0">
    <w:p w:rsidR="002F57AB" w:rsidRDefault="002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FC" w:rsidRDefault="00DA3EF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AB" w:rsidRDefault="002F57AB">
      <w:r>
        <w:separator/>
      </w:r>
    </w:p>
  </w:footnote>
  <w:footnote w:type="continuationSeparator" w:id="0">
    <w:p w:rsidR="002F57AB" w:rsidRDefault="002F57AB">
      <w:r>
        <w:continuationSeparator/>
      </w:r>
    </w:p>
  </w:footnote>
  <w:footnote w:id="1">
    <w:p w:rsidR="00DA3EFC" w:rsidRDefault="00DA3EFC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DA3EFC" w:rsidRDefault="00DA3EFC">
      <w:pPr>
        <w:pStyle w:val="Przypisdolny"/>
      </w:pPr>
    </w:p>
  </w:footnote>
  <w:footnote w:id="2">
    <w:p w:rsidR="00DA3EFC" w:rsidRDefault="00DA3EFC">
      <w:pPr>
        <w:pStyle w:val="NormalnyWeb"/>
        <w:spacing w:before="280" w:after="28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EFC" w:rsidRDefault="00DA3EFC">
      <w:pPr>
        <w:pStyle w:val="Przypisdolny"/>
      </w:pPr>
    </w:p>
  </w:footnote>
  <w:footnote w:id="3">
    <w:p w:rsidR="00DA3EFC" w:rsidRDefault="00DA3EFC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FC" w:rsidRDefault="00DA3EFC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740"/>
    <w:multiLevelType w:val="multilevel"/>
    <w:tmpl w:val="F1084D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4A57A9"/>
    <w:multiLevelType w:val="multilevel"/>
    <w:tmpl w:val="573AC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7B3A"/>
    <w:multiLevelType w:val="multilevel"/>
    <w:tmpl w:val="4B2C3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5683D"/>
    <w:multiLevelType w:val="multilevel"/>
    <w:tmpl w:val="6A187890"/>
    <w:lvl w:ilvl="0">
      <w:start w:val="1"/>
      <w:numFmt w:val="lowerLetter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F8A4220"/>
    <w:multiLevelType w:val="multilevel"/>
    <w:tmpl w:val="F33AAC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C42388"/>
    <w:multiLevelType w:val="multilevel"/>
    <w:tmpl w:val="7E5E50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16F"/>
    <w:rsid w:val="00150269"/>
    <w:rsid w:val="001A41D3"/>
    <w:rsid w:val="00256299"/>
    <w:rsid w:val="002B4310"/>
    <w:rsid w:val="002D203F"/>
    <w:rsid w:val="002F373B"/>
    <w:rsid w:val="002F57AB"/>
    <w:rsid w:val="003210C9"/>
    <w:rsid w:val="0050616F"/>
    <w:rsid w:val="007264F8"/>
    <w:rsid w:val="008E1837"/>
    <w:rsid w:val="008E71C4"/>
    <w:rsid w:val="00DA3EFC"/>
    <w:rsid w:val="00D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58D7"/>
  <w15:docId w15:val="{A2146E52-4E97-46A7-990E-3A682E9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40B9A"/>
    <w:pPr>
      <w:suppressAutoHyphens/>
      <w:spacing w:line="240" w:lineRule="auto"/>
    </w:pPr>
    <w:rPr>
      <w:rFonts w:ascii="Verdana" w:eastAsia="Times New Roman" w:hAnsi="Verdana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6324BA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425C-DD24-4417-BB63-346EA13B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 Makowski</cp:lastModifiedBy>
  <cp:revision>6</cp:revision>
  <dcterms:created xsi:type="dcterms:W3CDTF">2019-10-21T09:15:00Z</dcterms:created>
  <dcterms:modified xsi:type="dcterms:W3CDTF">2019-10-22T09:46:00Z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